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CE16BB">
        <w:rPr>
          <w:rFonts w:ascii="Sylfaen" w:hAnsi="Sylfaen"/>
          <w:color w:val="auto"/>
          <w:sz w:val="20"/>
          <w:lang w:val="af-ZA"/>
        </w:rPr>
        <w:t>№199/GArm/26_4.3_069/09.06.26</w:t>
      </w:r>
      <w:r w:rsidR="00B61577">
        <w:rPr>
          <w:rFonts w:ascii="Sylfaen" w:hAnsi="Sylfaen"/>
          <w:color w:val="auto"/>
          <w:sz w:val="20"/>
          <w:lang w:val="af-ZA"/>
        </w:rPr>
        <w:t xml:space="preserve"> </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CE16BB">
        <w:rPr>
          <w:rFonts w:ascii="Sylfaen" w:hAnsi="Sylfaen"/>
          <w:color w:val="auto"/>
          <w:sz w:val="20"/>
          <w:lang w:val="en-US"/>
        </w:rPr>
        <w:t>09</w:t>
      </w:r>
      <w:r>
        <w:rPr>
          <w:rFonts w:ascii="Sylfaen" w:hAnsi="Sylfaen"/>
          <w:color w:val="auto"/>
          <w:sz w:val="20"/>
          <w:lang w:val="af-ZA"/>
        </w:rPr>
        <w:t>.</w:t>
      </w:r>
      <w:r w:rsidR="00641EA5">
        <w:rPr>
          <w:rFonts w:ascii="Sylfaen" w:hAnsi="Sylfaen"/>
          <w:color w:val="auto"/>
          <w:sz w:val="20"/>
          <w:lang w:val="af-ZA"/>
        </w:rPr>
        <w:t>0</w:t>
      </w:r>
      <w:r w:rsidR="003E0881">
        <w:rPr>
          <w:rFonts w:ascii="Sylfaen" w:hAnsi="Sylfaen"/>
          <w:color w:val="auto"/>
          <w:sz w:val="20"/>
          <w:lang w:val="hy-AM"/>
        </w:rPr>
        <w:t>6</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CE16BB">
        <w:rPr>
          <w:rFonts w:ascii="Sylfaen" w:hAnsi="Sylfaen"/>
          <w:b/>
          <w:sz w:val="22"/>
          <w:szCs w:val="22"/>
          <w:lang w:val="ru-RU"/>
        </w:rPr>
        <w:t>сварочное оборудования</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CE16BB">
        <w:rPr>
          <w:rFonts w:ascii="Sylfaen" w:hAnsi="Sylfaen"/>
          <w:b/>
          <w:sz w:val="22"/>
          <w:szCs w:val="22"/>
          <w:lang w:val="ru-RU"/>
        </w:rPr>
        <w:t>сварочное оборудования</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CE16BB">
        <w:rPr>
          <w:rFonts w:ascii="Sylfaen" w:hAnsi="Sylfaen"/>
          <w:sz w:val="20"/>
          <w:szCs w:val="20"/>
          <w:lang w:val="af-ZA"/>
        </w:rPr>
        <w:t>№199/GArm/26_4.3_069/09.06.26</w:t>
      </w:r>
      <w:r w:rsidR="003E0881">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CE16BB">
        <w:rPr>
          <w:rFonts w:ascii="Sylfaen" w:hAnsi="Sylfaen"/>
          <w:sz w:val="20"/>
          <w:szCs w:val="20"/>
          <w:lang w:val="af-ZA"/>
        </w:rPr>
        <w:t>сварочное оборудования</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w:t>
      </w:r>
      <w:r w:rsidRPr="00C37765">
        <w:rPr>
          <w:rFonts w:ascii="GHEA Grapalat" w:hAnsi="GHEA Grapalat"/>
          <w:b/>
          <w:i/>
          <w:sz w:val="20"/>
          <w:szCs w:val="20"/>
          <w:lang w:val="af-ZA"/>
        </w:rPr>
        <w:t xml:space="preserve"> сертификат соответствия ЕАЗС</w:t>
      </w:r>
      <w:r w:rsidRPr="00C37765">
        <w:rPr>
          <w:rFonts w:ascii="GHEA Grapalat" w:hAnsi="GHEA Grapalat"/>
          <w:b/>
          <w:i/>
          <w:sz w:val="22"/>
          <w:szCs w:val="22"/>
          <w:lang w:val="af-ZA"/>
        </w:rPr>
        <w:t>, при наличии сертификат происхождения и паспорт Товара.</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C37765">
        <w:rPr>
          <w:rFonts w:ascii="GHEA Grapalat" w:hAnsi="GHEA Grapalat"/>
          <w:b/>
          <w:i/>
          <w:sz w:val="20"/>
          <w:szCs w:val="20"/>
          <w:lang w:val="af-ZA"/>
        </w:rPr>
        <w:t>конкурентного отбора</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8"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CE16BB">
        <w:rPr>
          <w:rFonts w:ascii="Sylfaen" w:hAnsi="Sylfaen" w:cs="Sylfaen"/>
          <w:sz w:val="20"/>
          <w:szCs w:val="20"/>
          <w:lang w:val="ru-RU"/>
        </w:rPr>
        <w:t>сварочное оборудования</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CE16BB">
        <w:rPr>
          <w:rFonts w:ascii="Sylfaen" w:hAnsi="Sylfaen"/>
          <w:sz w:val="20"/>
          <w:szCs w:val="20"/>
          <w:lang w:val="af-ZA"/>
        </w:rPr>
        <w:t>сварочное оборудования</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3E0881" w:rsidRPr="003E0881">
        <w:rPr>
          <w:rFonts w:ascii="Sylfaen" w:hAnsi="Sylfaen" w:cs="Sylfaen"/>
          <w:sz w:val="20"/>
          <w:szCs w:val="20"/>
          <w:lang w:val="af-ZA"/>
        </w:rPr>
        <w:t>оборудование</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3E0881" w:rsidRPr="003E0881">
        <w:rPr>
          <w:rFonts w:ascii="Sylfaen" w:hAnsi="Sylfaen" w:cs="Sylfaen"/>
          <w:sz w:val="20"/>
          <w:szCs w:val="20"/>
          <w:lang w:val="af-ZA"/>
        </w:rPr>
        <w:t>оборудование</w:t>
      </w:r>
      <w:r w:rsidR="00272730" w:rsidRPr="0088402B">
        <w:rPr>
          <w:rFonts w:ascii="Sylfaen" w:hAnsi="Sylfaen" w:cs="Sylfaen"/>
          <w:sz w:val="20"/>
          <w:szCs w:val="20"/>
          <w:lang w:val="af-ZA"/>
        </w:rPr>
        <w:t>.</w:t>
      </w:r>
    </w:p>
    <w:p w:rsidR="00BA2D86" w:rsidRPr="00BA2D86" w:rsidRDefault="00C64ED1" w:rsidP="00BA2D86">
      <w:pPr>
        <w:rPr>
          <w:b/>
          <w:sz w:val="22"/>
          <w:szCs w:val="22"/>
          <w:lang w:val="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BA2D86">
        <w:rPr>
          <w:rFonts w:ascii="Sylfaen" w:hAnsi="Sylfaen" w:cs="Arial Armenian"/>
          <w:sz w:val="20"/>
          <w:szCs w:val="20"/>
          <w:lang w:val="ru-RU" w:eastAsia="ru-RU"/>
        </w:rPr>
        <w:t>я приняла исполнение контракта</w:t>
      </w:r>
      <w:r w:rsidR="00BA2D86" w:rsidRPr="00BA2D86">
        <w:rPr>
          <w:rFonts w:ascii="Sylfaen" w:hAnsi="Sylfaen" w:cs="Arial Armenian"/>
          <w:sz w:val="20"/>
          <w:szCs w:val="20"/>
          <w:lang w:val="ru-RU" w:eastAsia="ru-RU"/>
        </w:rPr>
        <w:t xml:space="preserve">, </w:t>
      </w:r>
      <w:r w:rsidR="00BA2D86" w:rsidRPr="00BA2D86">
        <w:rPr>
          <w:rFonts w:ascii="Sylfaen" w:hAnsi="Sylfaen" w:cs="Arial Armenian"/>
          <w:b/>
          <w:sz w:val="20"/>
          <w:szCs w:val="20"/>
          <w:lang w:val="ru-RU" w:eastAsia="ru-RU"/>
        </w:rPr>
        <w:t>участник также предоставляет справку от официального ответственного органа о совершенной сделке (в частности, налоговый документ, выданный и заверенный в электронном виде, в котором должны быть указаны год совершения сделки, предмет договора и сумма договора).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CE16BB" w:rsidRPr="00CE16BB">
        <w:rPr>
          <w:rFonts w:ascii="Sylfaen" w:hAnsi="Sylfaen" w:cs="Arial Armenian"/>
          <w:b/>
          <w:lang w:val="ru-RU" w:eastAsia="ru-RU"/>
        </w:rPr>
        <w:t>17</w:t>
      </w:r>
      <w:r w:rsidR="00641EA5">
        <w:rPr>
          <w:rFonts w:ascii="Sylfaen" w:hAnsi="Sylfaen" w:cs="Arial Armenian"/>
          <w:b/>
          <w:lang w:val="ru-RU" w:eastAsia="ru-RU"/>
        </w:rPr>
        <w:t>.</w:t>
      </w:r>
      <w:r w:rsidR="00C37765" w:rsidRPr="00C37765">
        <w:rPr>
          <w:rFonts w:ascii="Sylfaen" w:hAnsi="Sylfaen" w:cs="Arial Armenian"/>
          <w:b/>
          <w:lang w:val="ru-RU" w:eastAsia="ru-RU"/>
        </w:rPr>
        <w:t>0</w:t>
      </w:r>
      <w:r w:rsidR="00B61577">
        <w:rPr>
          <w:rFonts w:ascii="Sylfaen" w:hAnsi="Sylfaen" w:cs="Arial Armenian"/>
          <w:b/>
          <w:lang w:val="hy-AM" w:eastAsia="ru-RU"/>
        </w:rPr>
        <w:t>6</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3E0881">
        <w:rPr>
          <w:rFonts w:ascii="Sylfaen" w:hAnsi="Sylfaen" w:cs="Arial Armenian"/>
          <w:b/>
          <w:lang w:val="hy-AM" w:eastAsia="ru-RU"/>
        </w:rPr>
        <w:t>0</w:t>
      </w:r>
      <w:r w:rsidR="00B61577">
        <w:rPr>
          <w:rFonts w:ascii="Sylfaen" w:hAnsi="Sylfaen" w:cs="Arial Armenian"/>
          <w:b/>
          <w:lang w:val="hy-AM"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lastRenderedPageBreak/>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3E0881" w:rsidRDefault="003E0881" w:rsidP="00201EBE">
      <w:pPr>
        <w:spacing w:after="200"/>
        <w:jc w:val="center"/>
        <w:rPr>
          <w:rFonts w:ascii="Sylfaen" w:hAnsi="Sylfaen" w:cs="Sylfaen"/>
          <w:b/>
          <w:sz w:val="32"/>
          <w:szCs w:val="20"/>
          <w:lang w:val="es-ES"/>
        </w:rPr>
      </w:pPr>
    </w:p>
    <w:p w:rsidR="00CE16BB" w:rsidRDefault="00CE16BB" w:rsidP="00201EBE">
      <w:pPr>
        <w:spacing w:after="200"/>
        <w:jc w:val="center"/>
        <w:rPr>
          <w:rFonts w:ascii="Sylfaen" w:hAnsi="Sylfaen" w:cs="Sylfaen"/>
          <w:b/>
          <w:sz w:val="32"/>
          <w:szCs w:val="20"/>
          <w:lang w:val="es-ES"/>
        </w:rPr>
      </w:pPr>
    </w:p>
    <w:p w:rsidR="00CE16BB" w:rsidRDefault="00CE16B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3E0881" w:rsidRPr="003E0881">
        <w:rPr>
          <w:rFonts w:ascii="Sylfaen" w:hAnsi="Sylfaen" w:cs="Sylfaen"/>
          <w:sz w:val="20"/>
          <w:szCs w:val="20"/>
          <w:lang w:val="af-ZA"/>
        </w:rPr>
        <w:t>оборудование</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3E0881" w:rsidRPr="003E0881">
        <w:rPr>
          <w:rFonts w:ascii="Sylfaen" w:hAnsi="Sylfaen" w:cs="Sylfaen"/>
          <w:sz w:val="20"/>
          <w:szCs w:val="20"/>
          <w:lang w:val="af-ZA"/>
        </w:rPr>
        <w:t>оборудование</w:t>
      </w:r>
      <w:r w:rsidRPr="0088402B">
        <w:rPr>
          <w:rFonts w:ascii="Sylfaen" w:hAnsi="Sylfaen" w:cs="Sylfaen"/>
          <w:sz w:val="20"/>
          <w:szCs w:val="20"/>
          <w:lang w:val="af-ZA"/>
        </w:rPr>
        <w:t>,</w:t>
      </w:r>
      <w:r>
        <w:rPr>
          <w:rFonts w:ascii="Sylfaen" w:hAnsi="Sylfaen"/>
          <w:sz w:val="20"/>
          <w:szCs w:val="20"/>
          <w:lang w:val="af-ZA"/>
        </w:rPr>
        <w:t xml:space="preserve"> су</w:t>
      </w:r>
      <w:r w:rsidR="00B61577">
        <w:rPr>
          <w:rFonts w:ascii="Sylfaen" w:hAnsi="Sylfaen"/>
          <w:sz w:val="20"/>
          <w:szCs w:val="20"/>
          <w:lang w:val="ru-RU"/>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4756E1"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CE16BB">
        <w:rPr>
          <w:rFonts w:ascii="Sylfaen" w:hAnsi="Sylfaen"/>
          <w:sz w:val="20"/>
          <w:lang w:val="af-ZA"/>
        </w:rPr>
        <w:t>№199/GArm/26_4.3_069/09.06.26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CE16BB">
        <w:rPr>
          <w:rFonts w:ascii="Sylfaen" w:hAnsi="Sylfaen"/>
          <w:sz w:val="20"/>
          <w:lang w:val="af-ZA"/>
        </w:rPr>
        <w:t>№199/GArm/26_4.3_069/09.06.26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CE16BB">
        <w:rPr>
          <w:rFonts w:ascii="Sylfaen" w:hAnsi="Sylfaen"/>
          <w:sz w:val="20"/>
          <w:lang w:val="af-ZA"/>
        </w:rPr>
        <w:t>№199/GArm/26_4.3_069/09.06.26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CE16BB">
        <w:rPr>
          <w:rFonts w:ascii="Sylfaen" w:hAnsi="Sylfaen"/>
          <w:sz w:val="20"/>
          <w:lang w:val="af-ZA"/>
        </w:rPr>
        <w:t>№199/GArm/26_4.3_069/09.06.26</w:t>
      </w:r>
      <w:r w:rsidR="00B61577">
        <w:rPr>
          <w:rFonts w:ascii="Sylfaen" w:hAnsi="Sylfaen"/>
          <w:sz w:val="20"/>
          <w:lang w:val="af-ZA"/>
        </w:rPr>
        <w:t xml:space="preserve"> </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CE16B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CE16B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CE16B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CE16B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CE16B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CE16B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CE16B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CE16B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CE16BB"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CE16B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CE16BB"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CE16BB"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CE16B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CE16B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CE16B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CE16B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CE16B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CE16B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CE16BB"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CE16BB"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CE16BB"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CE16BB"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CE16BB"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CE16B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CE16BB"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CE16BB"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CE16BB">
        <w:rPr>
          <w:rFonts w:ascii="Sylfaen" w:hAnsi="Sylfaen"/>
          <w:b/>
          <w:sz w:val="20"/>
          <w:lang w:val="af-ZA"/>
        </w:rPr>
        <w:t>№199/GArm/26_4.3_069/09.06.26</w:t>
      </w:r>
      <w:r w:rsidR="00B61577">
        <w:rPr>
          <w:rFonts w:ascii="Sylfaen" w:hAnsi="Sylfaen"/>
          <w:b/>
          <w:sz w:val="20"/>
          <w:lang w:val="af-ZA"/>
        </w:rPr>
        <w:t xml:space="preserve"> </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CE16BB">
        <w:rPr>
          <w:rFonts w:ascii="Sylfaen" w:hAnsi="Sylfaen"/>
          <w:b/>
          <w:sz w:val="20"/>
          <w:lang w:val="af-ZA"/>
        </w:rPr>
        <w:t>№199/GArm/26_4.3_069/09.06.26</w:t>
      </w:r>
      <w:r w:rsidR="00B61577">
        <w:rPr>
          <w:rFonts w:ascii="Sylfaen" w:hAnsi="Sylfaen"/>
          <w:b/>
          <w:sz w:val="20"/>
          <w:lang w:val="af-ZA"/>
        </w:rPr>
        <w:t xml:space="preserve"> </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E16BB">
        <w:rPr>
          <w:rFonts w:ascii="Sylfaen" w:hAnsi="Sylfaen" w:cs="Sylfaen"/>
          <w:b/>
          <w:lang w:val="es-ES"/>
        </w:rPr>
        <w:t>№199/GArm/26_4.3_069/09.06.26</w:t>
      </w:r>
      <w:r w:rsidR="00B61577">
        <w:rPr>
          <w:rFonts w:ascii="Sylfaen" w:hAnsi="Sylfaen" w:cs="Sylfaen"/>
          <w:b/>
          <w:lang w:val="es-ES"/>
        </w:rPr>
        <w:t xml:space="preserve"> </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E16BB">
        <w:rPr>
          <w:rFonts w:ascii="Sylfaen" w:hAnsi="Sylfaen" w:cs="Sylfaen"/>
          <w:b/>
          <w:lang w:val="es-ES"/>
        </w:rPr>
        <w:t>№199/GArm/26_4.3_069/09.06.26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E16BB">
        <w:rPr>
          <w:rFonts w:ascii="Sylfaen" w:hAnsi="Sylfaen" w:cs="Sylfaen"/>
          <w:b/>
          <w:lang w:val="es-ES"/>
        </w:rPr>
        <w:t>№199/GArm/26_4.3_069/09.06.26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4756E1"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E16BB">
        <w:rPr>
          <w:rFonts w:ascii="Sylfaen" w:hAnsi="Sylfaen" w:cs="Sylfaen"/>
          <w:b/>
          <w:lang w:val="es-ES"/>
        </w:rPr>
        <w:t>№199/GArm/26_4.3_069/09.06.26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CE16BB">
        <w:rPr>
          <w:rFonts w:ascii="Sylfaen" w:hAnsi="Sylfaen" w:cs="Sylfaen"/>
          <w:b/>
          <w:lang w:val="es-ES"/>
        </w:rPr>
        <w:t>№199/GArm/26_4.3_069/09.06.26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7C05FC" w:rsidRDefault="007C05FC" w:rsidP="008B35EB">
      <w:pPr>
        <w:pStyle w:val="Heading9"/>
        <w:rPr>
          <w:rFonts w:ascii="Sylfaen" w:hAnsi="Sylfaen" w:cs="Sylfaen"/>
          <w:sz w:val="28"/>
          <w:szCs w:val="28"/>
          <w:lang w:val="ru-RU"/>
        </w:rPr>
      </w:pPr>
    </w:p>
    <w:p w:rsidR="005663B2"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7C05FC" w:rsidRPr="007C05FC" w:rsidRDefault="007C05FC" w:rsidP="007C05FC">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CE16BB">
        <w:rPr>
          <w:rFonts w:ascii="Sylfaen" w:hAnsi="Sylfaen" w:cs="Sylfaen"/>
          <w:sz w:val="20"/>
          <w:szCs w:val="20"/>
          <w:lang w:val="ru-RU"/>
        </w:rPr>
        <w:t>№199/GArm/26_4.3_069/09.06.26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CE16BB"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CE16BB"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CE16BB">
              <w:rPr>
                <w:b/>
                <w:color w:val="000000"/>
                <w:lang w:val="ru-RU"/>
              </w:rPr>
              <w:t>сварочное оборудования</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7C05FC" w:rsidRDefault="007C05FC" w:rsidP="002105A6">
      <w:pPr>
        <w:jc w:val="both"/>
        <w:rPr>
          <w:rFonts w:ascii="Sylfaen" w:hAnsi="Sylfaen"/>
          <w:bCs/>
          <w:i/>
          <w:sz w:val="16"/>
          <w:szCs w:val="16"/>
          <w:lang w:val="ru-RU"/>
        </w:rPr>
      </w:pPr>
    </w:p>
    <w:tbl>
      <w:tblPr>
        <w:tblStyle w:val="TableGrid"/>
        <w:tblW w:w="10957" w:type="dxa"/>
        <w:jc w:val="center"/>
        <w:tblLook w:val="04A0" w:firstRow="1" w:lastRow="0" w:firstColumn="1" w:lastColumn="0" w:noHBand="0" w:noVBand="1"/>
      </w:tblPr>
      <w:tblGrid>
        <w:gridCol w:w="476"/>
        <w:gridCol w:w="3144"/>
        <w:gridCol w:w="565"/>
        <w:gridCol w:w="724"/>
        <w:gridCol w:w="1579"/>
        <w:gridCol w:w="1579"/>
        <w:gridCol w:w="1445"/>
        <w:gridCol w:w="1445"/>
      </w:tblGrid>
      <w:tr w:rsidR="00C37765" w:rsidTr="006B1DBF">
        <w:trPr>
          <w:trHeight w:val="61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44"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4"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CE16BB" w:rsidTr="00CE16BB">
        <w:trPr>
          <w:trHeight w:val="56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CE16BB" w:rsidRDefault="00CE16BB" w:rsidP="00CE16BB">
            <w:pPr>
              <w:rPr>
                <w:rFonts w:ascii="Sylfaen" w:hAnsi="Sylfaen" w:cs="Arial"/>
                <w:color w:val="000000"/>
                <w:sz w:val="16"/>
                <w:szCs w:val="16"/>
              </w:rPr>
            </w:pPr>
            <w:r>
              <w:rPr>
                <w:rFonts w:ascii="Sylfaen" w:hAnsi="Sylfaen" w:cs="Arial"/>
                <w:color w:val="000000"/>
                <w:sz w:val="16"/>
                <w:szCs w:val="16"/>
              </w:rPr>
              <w:t>1</w:t>
            </w:r>
          </w:p>
        </w:tc>
        <w:tc>
          <w:tcPr>
            <w:tcW w:w="3144"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cs="Calibri"/>
                <w:b/>
                <w:color w:val="000000"/>
                <w:sz w:val="22"/>
                <w:szCs w:val="22"/>
                <w:lang w:val="ru-RU"/>
              </w:rPr>
            </w:pPr>
            <w:r w:rsidRPr="00EC6840">
              <w:rPr>
                <w:rFonts w:ascii="Calibri" w:hAnsi="Calibri" w:cs="Calibri"/>
                <w:b/>
                <w:color w:val="000000"/>
                <w:sz w:val="22"/>
                <w:szCs w:val="22"/>
                <w:lang w:val="ru-RU"/>
              </w:rPr>
              <w:t>Стабилизатор напряжения</w:t>
            </w:r>
          </w:p>
        </w:tc>
        <w:tc>
          <w:tcPr>
            <w:tcW w:w="565" w:type="dxa"/>
            <w:tcBorders>
              <w:top w:val="single" w:sz="4" w:space="0" w:color="auto"/>
              <w:left w:val="single" w:sz="4" w:space="0" w:color="auto"/>
              <w:bottom w:val="single" w:sz="4" w:space="0" w:color="auto"/>
              <w:right w:val="single" w:sz="4" w:space="0" w:color="auto"/>
            </w:tcBorders>
            <w:vAlign w:val="center"/>
            <w:hideMark/>
          </w:tcPr>
          <w:p w:rsidR="00CE16BB" w:rsidRDefault="00CE16BB" w:rsidP="00CE16BB">
            <w:pPr>
              <w:jc w:val="center"/>
              <w:rPr>
                <w:rFonts w:ascii="Calibri" w:hAnsi="Calibri"/>
                <w:b/>
                <w:color w:val="000000"/>
                <w:sz w:val="22"/>
                <w:szCs w:val="22"/>
              </w:rPr>
            </w:pPr>
            <w:r>
              <w:rPr>
                <w:rFonts w:ascii="Calibri" w:hAnsi="Calibri"/>
                <w:b/>
                <w:color w:val="000000"/>
                <w:sz w:val="22"/>
                <w:szCs w:val="22"/>
              </w:rPr>
              <w:t>шт</w:t>
            </w:r>
          </w:p>
        </w:tc>
        <w:tc>
          <w:tcPr>
            <w:tcW w:w="724" w:type="dxa"/>
            <w:tcBorders>
              <w:top w:val="single" w:sz="4" w:space="0" w:color="auto"/>
              <w:left w:val="single" w:sz="4" w:space="0" w:color="auto"/>
              <w:bottom w:val="single" w:sz="4" w:space="0" w:color="auto"/>
              <w:right w:val="single" w:sz="4" w:space="0" w:color="auto"/>
            </w:tcBorders>
            <w:vAlign w:val="center"/>
          </w:tcPr>
          <w:p w:rsidR="00CE16BB" w:rsidRPr="00CE16BB" w:rsidRDefault="00CE16BB" w:rsidP="00CE16BB">
            <w:pPr>
              <w:jc w:val="center"/>
              <w:rPr>
                <w:rFonts w:ascii="Calibri" w:hAnsi="Calibri"/>
                <w:b/>
                <w:color w:val="000000"/>
              </w:rPr>
            </w:pPr>
            <w:r>
              <w:rPr>
                <w:rFonts w:ascii="Calibri" w:hAnsi="Calibri"/>
                <w:b/>
                <w:color w:val="000000"/>
              </w:rPr>
              <w:t>2</w:t>
            </w:r>
          </w:p>
        </w:tc>
        <w:tc>
          <w:tcPr>
            <w:tcW w:w="1579"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b/>
                <w:bCs/>
                <w:color w:val="000000"/>
              </w:rPr>
            </w:pPr>
            <w:r>
              <w:rPr>
                <w:rFonts w:ascii="Calibri" w:hAnsi="Calibri"/>
                <w:b/>
                <w:bCs/>
                <w:color w:val="000000"/>
              </w:rPr>
              <w:t>539499</w:t>
            </w:r>
          </w:p>
        </w:tc>
        <w:tc>
          <w:tcPr>
            <w:tcW w:w="1579"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b/>
                <w:bCs/>
                <w:color w:val="000000"/>
              </w:rPr>
            </w:pPr>
            <w:r w:rsidRPr="00EC6840">
              <w:rPr>
                <w:rFonts w:ascii="Calibri" w:hAnsi="Calibri"/>
                <w:b/>
                <w:bCs/>
                <w:color w:val="000000"/>
              </w:rPr>
              <w:t>1078998</w:t>
            </w:r>
          </w:p>
        </w:tc>
        <w:tc>
          <w:tcPr>
            <w:tcW w:w="1445" w:type="dxa"/>
            <w:tcBorders>
              <w:top w:val="single" w:sz="4" w:space="0" w:color="auto"/>
              <w:left w:val="single" w:sz="4" w:space="0" w:color="auto"/>
              <w:bottom w:val="single" w:sz="4" w:space="0" w:color="auto"/>
              <w:right w:val="single" w:sz="4" w:space="0" w:color="auto"/>
            </w:tcBorders>
            <w:vAlign w:val="center"/>
          </w:tcPr>
          <w:p w:rsidR="00CE16BB" w:rsidRDefault="00CE16BB" w:rsidP="00CE16BB">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CE16BB" w:rsidRDefault="00CE16BB" w:rsidP="00CE16BB">
            <w:pPr>
              <w:ind w:right="-134"/>
              <w:jc w:val="both"/>
              <w:rPr>
                <w:rFonts w:asciiTheme="minorHAnsi" w:hAnsiTheme="minorHAnsi"/>
                <w:bCs/>
                <w:sz w:val="18"/>
                <w:szCs w:val="18"/>
                <w:lang w:val="ru-RU"/>
              </w:rPr>
            </w:pPr>
          </w:p>
        </w:tc>
      </w:tr>
      <w:tr w:rsidR="00CE16BB" w:rsidTr="00CE16BB">
        <w:trPr>
          <w:trHeight w:val="972"/>
          <w:jc w:val="center"/>
        </w:trPr>
        <w:tc>
          <w:tcPr>
            <w:tcW w:w="476" w:type="dxa"/>
            <w:tcBorders>
              <w:top w:val="single" w:sz="4" w:space="0" w:color="auto"/>
              <w:left w:val="single" w:sz="4" w:space="0" w:color="auto"/>
              <w:bottom w:val="single" w:sz="4" w:space="0" w:color="auto"/>
              <w:right w:val="single" w:sz="4" w:space="0" w:color="auto"/>
            </w:tcBorders>
            <w:vAlign w:val="center"/>
          </w:tcPr>
          <w:p w:rsidR="00CE16BB" w:rsidRDefault="00CE16BB" w:rsidP="00CE16BB">
            <w:pPr>
              <w:rPr>
                <w:rFonts w:ascii="Sylfaen" w:hAnsi="Sylfaen" w:cs="Arial"/>
                <w:color w:val="000000"/>
                <w:sz w:val="16"/>
                <w:szCs w:val="16"/>
              </w:rPr>
            </w:pPr>
            <w:r>
              <w:rPr>
                <w:rFonts w:ascii="Sylfaen" w:hAnsi="Sylfaen" w:cs="Arial"/>
                <w:color w:val="000000"/>
                <w:sz w:val="16"/>
                <w:szCs w:val="16"/>
              </w:rPr>
              <w:t>2</w:t>
            </w:r>
          </w:p>
        </w:tc>
        <w:tc>
          <w:tcPr>
            <w:tcW w:w="3144"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cs="Calibri"/>
                <w:b/>
                <w:color w:val="000000"/>
                <w:sz w:val="22"/>
                <w:szCs w:val="22"/>
                <w:lang w:val="ru-RU"/>
              </w:rPr>
            </w:pPr>
            <w:r w:rsidRPr="00EC6840">
              <w:rPr>
                <w:rFonts w:ascii="Calibri" w:hAnsi="Calibri" w:cs="Calibri"/>
                <w:b/>
                <w:color w:val="000000"/>
                <w:sz w:val="22"/>
                <w:szCs w:val="22"/>
                <w:lang w:val="ru-RU"/>
              </w:rPr>
              <w:t>Пайка полиэтиленовых труб встык и с помощью</w:t>
            </w:r>
            <w:r w:rsidRPr="00EC6840">
              <w:rPr>
                <w:rFonts w:ascii="Calibri" w:hAnsi="Calibri" w:cs="Calibri"/>
                <w:b/>
                <w:color w:val="000000"/>
                <w:sz w:val="22"/>
                <w:szCs w:val="22"/>
                <w:lang w:val="ru-RU"/>
              </w:rPr>
              <w:br/>
              <w:t xml:space="preserve">электромуфты </w:t>
            </w:r>
            <w:r>
              <w:rPr>
                <w:rFonts w:ascii="Calibri" w:hAnsi="Calibri" w:cs="Calibri"/>
                <w:b/>
                <w:color w:val="000000"/>
                <w:sz w:val="22"/>
                <w:szCs w:val="22"/>
              </w:rPr>
              <w:t xml:space="preserve">                                   </w:t>
            </w:r>
            <w:bookmarkStart w:id="0" w:name="_GoBack"/>
            <w:bookmarkEnd w:id="0"/>
            <w:r w:rsidRPr="00EC6840">
              <w:rPr>
                <w:rFonts w:ascii="Calibri" w:hAnsi="Calibri" w:cs="Calibri"/>
                <w:b/>
                <w:color w:val="000000"/>
                <w:sz w:val="22"/>
                <w:szCs w:val="22"/>
                <w:lang w:val="ru-RU"/>
              </w:rPr>
              <w:t>90 - 450</w:t>
            </w:r>
          </w:p>
        </w:tc>
        <w:tc>
          <w:tcPr>
            <w:tcW w:w="565" w:type="dxa"/>
            <w:tcBorders>
              <w:top w:val="single" w:sz="4" w:space="0" w:color="auto"/>
              <w:left w:val="single" w:sz="4" w:space="0" w:color="auto"/>
              <w:bottom w:val="single" w:sz="4" w:space="0" w:color="auto"/>
              <w:right w:val="single" w:sz="4" w:space="0" w:color="auto"/>
            </w:tcBorders>
            <w:vAlign w:val="center"/>
          </w:tcPr>
          <w:p w:rsidR="00CE16BB" w:rsidRDefault="00CE16BB" w:rsidP="00CE16BB">
            <w:pPr>
              <w:jc w:val="center"/>
              <w:rPr>
                <w:rFonts w:ascii="Calibri" w:hAnsi="Calibri"/>
                <w:b/>
                <w:color w:val="000000"/>
                <w:sz w:val="22"/>
                <w:szCs w:val="22"/>
              </w:rPr>
            </w:pPr>
            <w:r>
              <w:rPr>
                <w:rFonts w:ascii="Calibri" w:hAnsi="Calibri"/>
                <w:b/>
                <w:color w:val="000000"/>
                <w:sz w:val="22"/>
                <w:szCs w:val="22"/>
              </w:rPr>
              <w:t>шт</w:t>
            </w:r>
          </w:p>
        </w:tc>
        <w:tc>
          <w:tcPr>
            <w:tcW w:w="724" w:type="dxa"/>
            <w:tcBorders>
              <w:top w:val="single" w:sz="4" w:space="0" w:color="auto"/>
              <w:left w:val="single" w:sz="4" w:space="0" w:color="auto"/>
              <w:bottom w:val="single" w:sz="4" w:space="0" w:color="auto"/>
              <w:right w:val="single" w:sz="4" w:space="0" w:color="auto"/>
            </w:tcBorders>
            <w:vAlign w:val="center"/>
          </w:tcPr>
          <w:p w:rsidR="00CE16BB" w:rsidRPr="00CE16BB" w:rsidRDefault="00CE16BB" w:rsidP="00CE16BB">
            <w:pPr>
              <w:jc w:val="center"/>
              <w:rPr>
                <w:rFonts w:ascii="Calibri" w:hAnsi="Calibri"/>
                <w:b/>
                <w:color w:val="000000"/>
              </w:rPr>
            </w:pPr>
            <w:r>
              <w:rPr>
                <w:rFonts w:ascii="Calibri" w:hAnsi="Calibri"/>
                <w:b/>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b/>
                <w:bCs/>
                <w:color w:val="000000"/>
              </w:rPr>
            </w:pPr>
            <w:r>
              <w:rPr>
                <w:rFonts w:ascii="Calibri" w:hAnsi="Calibri"/>
                <w:b/>
                <w:bCs/>
                <w:color w:val="000000"/>
              </w:rPr>
              <w:t>4933040</w:t>
            </w:r>
          </w:p>
        </w:tc>
        <w:tc>
          <w:tcPr>
            <w:tcW w:w="1579"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b/>
                <w:bCs/>
                <w:color w:val="000000"/>
              </w:rPr>
            </w:pPr>
            <w:r w:rsidRPr="00EC6840">
              <w:rPr>
                <w:rFonts w:ascii="Calibri" w:hAnsi="Calibri"/>
                <w:b/>
                <w:bCs/>
                <w:color w:val="000000"/>
              </w:rPr>
              <w:t>4933040</w:t>
            </w:r>
          </w:p>
        </w:tc>
        <w:tc>
          <w:tcPr>
            <w:tcW w:w="1445" w:type="dxa"/>
            <w:tcBorders>
              <w:top w:val="single" w:sz="4" w:space="0" w:color="auto"/>
              <w:left w:val="single" w:sz="4" w:space="0" w:color="auto"/>
              <w:bottom w:val="single" w:sz="4" w:space="0" w:color="auto"/>
              <w:right w:val="single" w:sz="4" w:space="0" w:color="auto"/>
            </w:tcBorders>
            <w:vAlign w:val="center"/>
          </w:tcPr>
          <w:p w:rsidR="00CE16BB" w:rsidRDefault="00CE16BB" w:rsidP="00CE16BB">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CE16BB" w:rsidRDefault="00CE16BB" w:rsidP="00CE16BB">
            <w:pPr>
              <w:ind w:right="-134"/>
              <w:jc w:val="both"/>
              <w:rPr>
                <w:rFonts w:asciiTheme="minorHAnsi" w:hAnsiTheme="minorHAnsi"/>
                <w:bCs/>
                <w:sz w:val="18"/>
                <w:szCs w:val="18"/>
                <w:lang w:val="ru-RU"/>
              </w:rPr>
            </w:pPr>
          </w:p>
        </w:tc>
      </w:tr>
      <w:tr w:rsidR="00CE16BB" w:rsidTr="00CE16BB">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CE16BB" w:rsidRDefault="00CE16BB" w:rsidP="00CE16BB">
            <w:pPr>
              <w:rPr>
                <w:rFonts w:ascii="Sylfaen" w:hAnsi="Sylfaen" w:cs="Arial"/>
                <w:color w:val="000000"/>
                <w:sz w:val="16"/>
                <w:szCs w:val="16"/>
              </w:rPr>
            </w:pPr>
            <w:r>
              <w:rPr>
                <w:rFonts w:ascii="Sylfaen" w:hAnsi="Sylfaen" w:cs="Arial"/>
                <w:color w:val="000000"/>
                <w:sz w:val="16"/>
                <w:szCs w:val="16"/>
              </w:rPr>
              <w:t>3</w:t>
            </w:r>
          </w:p>
        </w:tc>
        <w:tc>
          <w:tcPr>
            <w:tcW w:w="3144"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cs="Calibri"/>
                <w:b/>
                <w:color w:val="000000"/>
                <w:sz w:val="22"/>
                <w:szCs w:val="22"/>
                <w:lang w:val="ru-RU"/>
              </w:rPr>
            </w:pPr>
            <w:r w:rsidRPr="00EC6840">
              <w:rPr>
                <w:rFonts w:ascii="Calibri" w:hAnsi="Calibri" w:cs="Calibri"/>
                <w:b/>
                <w:color w:val="000000"/>
                <w:sz w:val="22"/>
                <w:szCs w:val="22"/>
                <w:lang w:val="ru-RU"/>
              </w:rPr>
              <w:t>Машина разрывная испытательная</w:t>
            </w:r>
          </w:p>
        </w:tc>
        <w:tc>
          <w:tcPr>
            <w:tcW w:w="565" w:type="dxa"/>
            <w:tcBorders>
              <w:top w:val="single" w:sz="4" w:space="0" w:color="auto"/>
              <w:left w:val="single" w:sz="4" w:space="0" w:color="auto"/>
              <w:bottom w:val="single" w:sz="4" w:space="0" w:color="auto"/>
              <w:right w:val="single" w:sz="4" w:space="0" w:color="auto"/>
            </w:tcBorders>
            <w:vAlign w:val="center"/>
          </w:tcPr>
          <w:p w:rsidR="00CE16BB" w:rsidRDefault="00CE16BB" w:rsidP="00CE16BB">
            <w:pPr>
              <w:jc w:val="center"/>
              <w:rPr>
                <w:rFonts w:ascii="Calibri" w:hAnsi="Calibri"/>
                <w:b/>
                <w:color w:val="000000"/>
                <w:sz w:val="22"/>
                <w:szCs w:val="22"/>
              </w:rPr>
            </w:pPr>
            <w:r>
              <w:rPr>
                <w:rFonts w:ascii="Calibri" w:hAnsi="Calibri"/>
                <w:b/>
                <w:color w:val="000000"/>
                <w:sz w:val="22"/>
                <w:szCs w:val="22"/>
              </w:rPr>
              <w:t>шт</w:t>
            </w:r>
          </w:p>
        </w:tc>
        <w:tc>
          <w:tcPr>
            <w:tcW w:w="724" w:type="dxa"/>
            <w:tcBorders>
              <w:top w:val="single" w:sz="4" w:space="0" w:color="auto"/>
              <w:left w:val="single" w:sz="4" w:space="0" w:color="auto"/>
              <w:bottom w:val="single" w:sz="4" w:space="0" w:color="auto"/>
              <w:right w:val="single" w:sz="4" w:space="0" w:color="auto"/>
            </w:tcBorders>
            <w:vAlign w:val="center"/>
          </w:tcPr>
          <w:p w:rsidR="00CE16BB" w:rsidRPr="00CE16BB" w:rsidRDefault="00CE16BB" w:rsidP="00CE16BB">
            <w:pPr>
              <w:jc w:val="center"/>
              <w:rPr>
                <w:rFonts w:ascii="Calibri" w:hAnsi="Calibri"/>
                <w:b/>
                <w:color w:val="000000"/>
              </w:rPr>
            </w:pPr>
            <w:r>
              <w:rPr>
                <w:rFonts w:ascii="Calibri" w:hAnsi="Calibri"/>
                <w:b/>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b/>
                <w:bCs/>
                <w:color w:val="000000"/>
              </w:rPr>
            </w:pPr>
            <w:r>
              <w:rPr>
                <w:rFonts w:ascii="Calibri" w:hAnsi="Calibri"/>
                <w:b/>
                <w:bCs/>
                <w:color w:val="000000"/>
              </w:rPr>
              <w:t>29513375</w:t>
            </w:r>
          </w:p>
        </w:tc>
        <w:tc>
          <w:tcPr>
            <w:tcW w:w="1579"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b/>
                <w:bCs/>
                <w:color w:val="000000"/>
              </w:rPr>
            </w:pPr>
            <w:r w:rsidRPr="00EC6840">
              <w:rPr>
                <w:rFonts w:ascii="Calibri" w:hAnsi="Calibri"/>
                <w:b/>
                <w:bCs/>
                <w:color w:val="000000"/>
              </w:rPr>
              <w:t>29513375</w:t>
            </w:r>
          </w:p>
        </w:tc>
        <w:tc>
          <w:tcPr>
            <w:tcW w:w="1445" w:type="dxa"/>
            <w:tcBorders>
              <w:top w:val="single" w:sz="4" w:space="0" w:color="auto"/>
              <w:left w:val="single" w:sz="4" w:space="0" w:color="auto"/>
              <w:bottom w:val="single" w:sz="4" w:space="0" w:color="auto"/>
              <w:right w:val="single" w:sz="4" w:space="0" w:color="auto"/>
            </w:tcBorders>
            <w:vAlign w:val="center"/>
          </w:tcPr>
          <w:p w:rsidR="00CE16BB" w:rsidRDefault="00CE16BB" w:rsidP="00CE16BB">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CE16BB" w:rsidRDefault="00CE16BB" w:rsidP="00CE16BB">
            <w:pPr>
              <w:ind w:right="-134"/>
              <w:jc w:val="both"/>
              <w:rPr>
                <w:rFonts w:asciiTheme="minorHAnsi" w:hAnsiTheme="minorHAnsi"/>
                <w:bCs/>
                <w:sz w:val="18"/>
                <w:szCs w:val="18"/>
                <w:lang w:val="ru-RU"/>
              </w:rPr>
            </w:pPr>
          </w:p>
        </w:tc>
      </w:tr>
      <w:tr w:rsidR="00CE16BB" w:rsidTr="00CE16BB">
        <w:trPr>
          <w:trHeight w:val="285"/>
          <w:jc w:val="center"/>
        </w:trPr>
        <w:tc>
          <w:tcPr>
            <w:tcW w:w="4185" w:type="dxa"/>
            <w:gridSpan w:val="3"/>
            <w:tcBorders>
              <w:top w:val="single" w:sz="4" w:space="0" w:color="auto"/>
              <w:left w:val="single" w:sz="4" w:space="0" w:color="auto"/>
              <w:bottom w:val="single" w:sz="4" w:space="0" w:color="auto"/>
              <w:right w:val="single" w:sz="4" w:space="0" w:color="auto"/>
            </w:tcBorders>
            <w:vAlign w:val="center"/>
            <w:hideMark/>
          </w:tcPr>
          <w:p w:rsidR="00CE16BB" w:rsidRDefault="00CE16BB" w:rsidP="00CE16BB">
            <w:pPr>
              <w:rPr>
                <w:rFonts w:ascii="Calibri" w:hAnsi="Calibri"/>
                <w:b/>
                <w:color w:val="000000"/>
                <w:sz w:val="22"/>
                <w:szCs w:val="22"/>
              </w:rPr>
            </w:pPr>
            <w:r>
              <w:rPr>
                <w:rFonts w:ascii="Calibri" w:hAnsi="Calibri"/>
                <w:b/>
                <w:color w:val="000000"/>
                <w:sz w:val="22"/>
                <w:szCs w:val="22"/>
              </w:rPr>
              <w:t>Всего</w:t>
            </w:r>
          </w:p>
        </w:tc>
        <w:tc>
          <w:tcPr>
            <w:tcW w:w="724" w:type="dxa"/>
            <w:tcBorders>
              <w:top w:val="single" w:sz="4" w:space="0" w:color="auto"/>
              <w:left w:val="single" w:sz="4" w:space="0" w:color="auto"/>
              <w:bottom w:val="single" w:sz="4" w:space="0" w:color="auto"/>
              <w:right w:val="single" w:sz="4" w:space="0" w:color="auto"/>
            </w:tcBorders>
            <w:vAlign w:val="center"/>
          </w:tcPr>
          <w:p w:rsidR="00CE16BB" w:rsidRPr="002F7AB8" w:rsidRDefault="00CE16BB" w:rsidP="00CE16BB">
            <w:pPr>
              <w:jc w:val="center"/>
              <w:rPr>
                <w:rFonts w:ascii="Calibri" w:hAnsi="Calibri"/>
                <w:b/>
                <w:color w:val="000000"/>
                <w:lang w:val="hy-AM"/>
              </w:rPr>
            </w:pPr>
            <w:r>
              <w:rPr>
                <w:rFonts w:ascii="Calibri" w:hAnsi="Calibri"/>
                <w:b/>
                <w:color w:val="000000"/>
                <w:lang w:val="hy-AM"/>
              </w:rPr>
              <w:t>4</w:t>
            </w:r>
          </w:p>
        </w:tc>
        <w:tc>
          <w:tcPr>
            <w:tcW w:w="1579" w:type="dxa"/>
            <w:tcBorders>
              <w:top w:val="single" w:sz="4" w:space="0" w:color="auto"/>
              <w:left w:val="single" w:sz="4" w:space="0" w:color="auto"/>
              <w:bottom w:val="single" w:sz="4" w:space="0" w:color="auto"/>
              <w:right w:val="single" w:sz="4" w:space="0" w:color="auto"/>
            </w:tcBorders>
            <w:vAlign w:val="center"/>
          </w:tcPr>
          <w:p w:rsidR="00CE16BB" w:rsidRPr="00B909EC" w:rsidRDefault="00CE16BB" w:rsidP="00CE16BB">
            <w:pPr>
              <w:rPr>
                <w:rFonts w:ascii="Calibri" w:hAnsi="Calibri"/>
                <w:b/>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b/>
                <w:bCs/>
                <w:color w:val="000000"/>
              </w:rPr>
            </w:pPr>
            <w:r w:rsidRPr="00EC6840">
              <w:rPr>
                <w:rFonts w:ascii="Calibri" w:hAnsi="Calibri"/>
                <w:b/>
                <w:bCs/>
                <w:color w:val="000000"/>
              </w:rPr>
              <w:t>35525413</w:t>
            </w:r>
          </w:p>
        </w:tc>
        <w:tc>
          <w:tcPr>
            <w:tcW w:w="1445"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b/>
                <w:bCs/>
                <w:color w:val="000000"/>
              </w:rPr>
            </w:pPr>
          </w:p>
        </w:tc>
        <w:tc>
          <w:tcPr>
            <w:tcW w:w="1445" w:type="dxa"/>
            <w:tcBorders>
              <w:top w:val="single" w:sz="4" w:space="0" w:color="auto"/>
              <w:left w:val="single" w:sz="4" w:space="0" w:color="auto"/>
              <w:bottom w:val="single" w:sz="4" w:space="0" w:color="auto"/>
              <w:right w:val="single" w:sz="4" w:space="0" w:color="auto"/>
            </w:tcBorders>
            <w:vAlign w:val="center"/>
          </w:tcPr>
          <w:p w:rsidR="00CE16BB" w:rsidRPr="00EC6840" w:rsidRDefault="00CE16BB" w:rsidP="00CE16BB">
            <w:pPr>
              <w:jc w:val="center"/>
              <w:rPr>
                <w:rFonts w:ascii="Calibri" w:hAnsi="Calibri"/>
                <w:b/>
                <w:bCs/>
                <w:color w:val="000000"/>
              </w:rPr>
            </w:pPr>
          </w:p>
        </w:tc>
      </w:tr>
    </w:tbl>
    <w:p w:rsidR="007C05FC" w:rsidRDefault="007C05FC" w:rsidP="002015F9">
      <w:pPr>
        <w:tabs>
          <w:tab w:val="left" w:pos="6870"/>
        </w:tabs>
        <w:spacing w:after="200" w:line="276" w:lineRule="auto"/>
        <w:rPr>
          <w:rFonts w:ascii="Sylfaen" w:hAnsi="Sylfaen"/>
          <w:sz w:val="16"/>
          <w:szCs w:val="16"/>
          <w:lang w:val="hy-AM"/>
        </w:rPr>
      </w:pPr>
    </w:p>
    <w:p w:rsidR="002105A6" w:rsidRPr="003D479F" w:rsidRDefault="002105A6" w:rsidP="007C05FC">
      <w:pPr>
        <w:tabs>
          <w:tab w:val="left" w:pos="6870"/>
        </w:tabs>
        <w:spacing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 </w:t>
      </w:r>
      <w:r w:rsidRPr="003D479F">
        <w:rPr>
          <w:rFonts w:ascii="Sylfaen" w:hAnsi="Sylfaen"/>
          <w:sz w:val="16"/>
          <w:szCs w:val="16"/>
          <w:lang w:val="hy-AM"/>
        </w:rPr>
        <w:tab/>
        <w:t xml:space="preserve">                _____________ </w:t>
      </w:r>
    </w:p>
    <w:p w:rsidR="002105A6" w:rsidRPr="003D479F" w:rsidRDefault="002105A6" w:rsidP="007C05FC">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CE16BB">
        <w:rPr>
          <w:rFonts w:ascii="Sylfaen" w:hAnsi="Sylfaen"/>
          <w:sz w:val="20"/>
          <w:lang w:val="af-ZA"/>
        </w:rPr>
        <w:t>№199/GArm/26_4.3_069/09.06.26</w:t>
      </w:r>
      <w:r w:rsidR="00B61577">
        <w:rPr>
          <w:rFonts w:ascii="Sylfaen" w:hAnsi="Sylfaen"/>
          <w:sz w:val="20"/>
          <w:lang w:val="af-ZA"/>
        </w:rPr>
        <w:t xml:space="preserve"> </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Default="000E69D9" w:rsidP="0088402B">
      <w:pPr>
        <w:jc w:val="center"/>
        <w:rPr>
          <w:b/>
          <w:color w:val="00000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CE16BB">
        <w:rPr>
          <w:b/>
          <w:color w:val="000000"/>
          <w:lang w:val="ru-RU"/>
        </w:rPr>
        <w:t>сварочное оборудования</w:t>
      </w:r>
      <w:r w:rsidR="00EE174F" w:rsidRPr="00B461CA">
        <w:rPr>
          <w:b/>
          <w:color w:val="000000"/>
          <w:lang w:val="ru-RU"/>
        </w:rPr>
        <w:t xml:space="preserve"> </w:t>
      </w:r>
      <w:r w:rsidR="00EE174F" w:rsidRPr="00622E65">
        <w:rPr>
          <w:b/>
          <w:color w:val="000000"/>
          <w:lang w:val="ru-RU"/>
        </w:rPr>
        <w:t>для нужд ЗАО «Газпром Армения»</w:t>
      </w:r>
    </w:p>
    <w:tbl>
      <w:tblPr>
        <w:tblW w:w="4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6"/>
        <w:gridCol w:w="4475"/>
      </w:tblGrid>
      <w:tr w:rsidR="00CE16BB" w:rsidRPr="00645F5F" w:rsidTr="00CF59E4">
        <w:trPr>
          <w:trHeight w:val="20"/>
          <w:jc w:val="center"/>
        </w:trPr>
        <w:tc>
          <w:tcPr>
            <w:tcW w:w="8622" w:type="dxa"/>
            <w:gridSpan w:val="2"/>
            <w:shd w:val="clear" w:color="auto" w:fill="auto"/>
            <w:vAlign w:val="center"/>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b/>
                <w:color w:val="000000"/>
              </w:rPr>
              <w:t>Стабилизатор напряжения</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Полная мощность</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7 кВA</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Активная мощность</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от 5000 до 7000 Вт</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Тип входного напряжения</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однофазное (220 В)</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Тип стабилизатора</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инверторный</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Рабочее входное напряжение</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110 В - 290 В</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Предельное входное напряжение</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90 В - 310 В</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Напряжение выхода</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220/230 ± 2% В</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Частота входного напряжения</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43-57 Гц</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Максимальный ток</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32 А</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Скорость регулировки</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0 мс (мгновенно)</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КПД</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97%</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Ток холостого хода</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0.23А (50Вт)</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Искажение формы выходного сигнала</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отсутствует, чистая синусоида</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Размещение</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настенное</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Отображение информации</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светодиодные индикаторы и ЖК-дисплей</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Режим работы</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непрерывный</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Охлаждение</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воздушное конвекционное и принудительное</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Корпус стабилизатора</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металлический</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Класс защиты по ГОСТ 14254-96</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IP 20 (устанавливается в сухом помещение)</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Допускаемая кратковременная перегрузка, не менее 5 с</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150% (до 48 А)</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Относительная влажность</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80% (без конденсата)</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Уровень шума в момент регулирования</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0 (бесшумный)</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Рабочая температура эксплуатации</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+5...+40 °С</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Высота</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353 мм</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Ширина</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366 мм</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Глубина</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104 мм</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Масса</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9 кг</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Место производство</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Гарантия производителя</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2 год</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Наработка на отказ</w:t>
            </w:r>
            <w:r w:rsidRPr="00CD724D">
              <w:rPr>
                <w:rFonts w:ascii="Times New Roman" w:eastAsia="Times New Roman" w:hAnsi="Times New Roman"/>
                <w:color w:val="FF0000"/>
                <w:bdr w:val="none" w:sz="0" w:space="0" w:color="auto" w:frame="1"/>
              </w:rPr>
              <w:t>*</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150 000 часов</w:t>
            </w:r>
          </w:p>
        </w:tc>
      </w:tr>
      <w:tr w:rsidR="00CE16BB" w:rsidRPr="00CD724D" w:rsidTr="00CF59E4">
        <w:trPr>
          <w:trHeight w:val="20"/>
          <w:jc w:val="center"/>
        </w:trPr>
        <w:tc>
          <w:tcPr>
            <w:tcW w:w="4228"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Расчётный срок службы</w:t>
            </w:r>
          </w:p>
        </w:tc>
        <w:tc>
          <w:tcPr>
            <w:tcW w:w="4394" w:type="dxa"/>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10 лет</w:t>
            </w:r>
          </w:p>
        </w:tc>
      </w:tr>
    </w:tbl>
    <w:p w:rsidR="00CE16BB" w:rsidRDefault="00CE16BB" w:rsidP="00CE16BB">
      <w:pPr>
        <w:spacing w:line="300" w:lineRule="atLeast"/>
        <w:ind w:firstLine="708"/>
        <w:textAlignment w:val="baseline"/>
        <w:outlineLvl w:val="1"/>
        <w:rPr>
          <w:rFonts w:ascii="Trebuchet MS" w:hAnsi="Trebuchet MS" w:cs="Arial"/>
          <w:b/>
          <w:bCs/>
          <w:sz w:val="27"/>
          <w:szCs w:val="2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6"/>
        <w:gridCol w:w="3117"/>
      </w:tblGrid>
      <w:tr w:rsidR="00CE16BB" w:rsidRPr="00CD724D" w:rsidTr="00CF59E4">
        <w:trPr>
          <w:trHeight w:val="20"/>
          <w:jc w:val="center"/>
        </w:trPr>
        <w:tc>
          <w:tcPr>
            <w:tcW w:w="10223" w:type="dxa"/>
            <w:gridSpan w:val="2"/>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Style w:val="NoSpacing"/>
              <w:pBdr>
                <w:bottom w:val="dotted" w:sz="6" w:space="0" w:color="CCCCCC"/>
              </w:pBdr>
              <w:jc w:val="center"/>
              <w:rPr>
                <w:rFonts w:ascii="Times New Roman" w:hAnsi="Times New Roman"/>
                <w:color w:val="000000"/>
              </w:rPr>
            </w:pPr>
            <w:r w:rsidRPr="00CD724D">
              <w:rPr>
                <w:rFonts w:ascii="Times New Roman" w:hAnsi="Times New Roman"/>
                <w:b/>
              </w:rPr>
              <w:t xml:space="preserve">Пайка полиэтиленовых </w:t>
            </w:r>
            <w:r w:rsidRPr="00CD724D">
              <w:rPr>
                <w:rFonts w:ascii="Times New Roman" w:hAnsi="Times New Roman"/>
                <w:b/>
                <w:color w:val="000000"/>
              </w:rPr>
              <w:t>труб</w:t>
            </w:r>
            <w:r>
              <w:rPr>
                <w:rFonts w:ascii="Times New Roman" w:hAnsi="Times New Roman"/>
                <w:b/>
              </w:rPr>
              <w:t xml:space="preserve"> встык и с помощью </w:t>
            </w:r>
            <w:r w:rsidRPr="00CD724D">
              <w:rPr>
                <w:rFonts w:ascii="Times New Roman" w:hAnsi="Times New Roman"/>
                <w:b/>
              </w:rPr>
              <w:t>электромуфты 90- 450</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lang w:val="ru-RU" w:eastAsia="ru-RU"/>
              </w:rPr>
            </w:pPr>
            <w:r w:rsidRPr="00CD724D">
              <w:rPr>
                <w:shd w:val="clear" w:color="auto" w:fill="FFFFFF"/>
                <w:lang w:eastAsia="ru-RU"/>
              </w:rPr>
              <w:t>Диаметр</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lang w:eastAsia="ru-RU"/>
              </w:rPr>
              <w:t>90-450 мм</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lang w:val="ru-RU" w:eastAsia="ru-RU"/>
              </w:rPr>
            </w:pPr>
            <w:r w:rsidRPr="00CD724D">
              <w:rPr>
                <w:shd w:val="clear" w:color="auto" w:fill="FFFFFF"/>
                <w:lang w:val="ru-RU" w:eastAsia="ru-RU"/>
              </w:rPr>
              <w:t xml:space="preserve">Количество зажимов </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shd w:val="clear" w:color="auto" w:fill="FFFFFF"/>
                <w:lang w:val="ru-RU" w:eastAsia="ru-RU"/>
              </w:rPr>
              <w:t>4 шт</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Style w:val="BodyTextIndent2"/>
              <w:spacing w:line="240" w:lineRule="auto"/>
              <w:rPr>
                <w:rFonts w:ascii="Times New Roman" w:hAnsi="Times New Roman"/>
                <w:b/>
                <w:sz w:val="22"/>
                <w:szCs w:val="22"/>
                <w:lang w:val="ru-RU"/>
              </w:rPr>
            </w:pPr>
            <w:r w:rsidRPr="00CD724D">
              <w:rPr>
                <w:rFonts w:ascii="Times New Roman" w:hAnsi="Times New Roman"/>
                <w:sz w:val="22"/>
                <w:szCs w:val="22"/>
                <w:shd w:val="clear" w:color="auto" w:fill="FFFFFF"/>
                <w:lang w:val="ru-RU" w:eastAsia="ru-RU"/>
              </w:rPr>
              <w:t>Наличие манометра</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shd w:val="clear" w:color="auto" w:fill="FFFFFF"/>
                <w:lang w:val="ru-RU" w:eastAsia="ru-RU"/>
              </w:rPr>
              <w:t>есть</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Style w:val="BodyTextIndent2"/>
              <w:spacing w:line="240" w:lineRule="auto"/>
              <w:rPr>
                <w:rFonts w:ascii="Times New Roman" w:hAnsi="Times New Roman"/>
                <w:b/>
                <w:sz w:val="22"/>
                <w:szCs w:val="22"/>
                <w:lang w:val="ru-RU"/>
              </w:rPr>
            </w:pPr>
            <w:r w:rsidRPr="00CD724D">
              <w:rPr>
                <w:rFonts w:ascii="Times New Roman" w:hAnsi="Times New Roman"/>
                <w:sz w:val="22"/>
                <w:szCs w:val="22"/>
                <w:shd w:val="clear" w:color="auto" w:fill="FFFFFF"/>
                <w:lang w:val="ru-RU" w:eastAsia="ru-RU"/>
              </w:rPr>
              <w:t>Дополнительный термометр</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shd w:val="clear" w:color="auto" w:fill="FFFFFF"/>
                <w:lang w:val="ru-RU" w:eastAsia="ru-RU"/>
              </w:rPr>
              <w:t>нет</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Style w:val="BodyTextIndent2"/>
              <w:spacing w:line="240" w:lineRule="auto"/>
              <w:rPr>
                <w:rFonts w:ascii="Times New Roman" w:hAnsi="Times New Roman"/>
                <w:b/>
                <w:sz w:val="22"/>
                <w:szCs w:val="22"/>
                <w:lang w:val="ru-RU"/>
              </w:rPr>
            </w:pPr>
            <w:r w:rsidRPr="00CD724D">
              <w:rPr>
                <w:rFonts w:ascii="Times New Roman" w:hAnsi="Times New Roman"/>
                <w:sz w:val="22"/>
                <w:szCs w:val="22"/>
                <w:shd w:val="clear" w:color="auto" w:fill="FFFFFF"/>
                <w:lang w:val="ru-RU" w:eastAsia="ru-RU"/>
              </w:rPr>
              <w:t>Возможность подключить протоколер</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shd w:val="clear" w:color="auto" w:fill="FFFFFF"/>
                <w:lang w:val="ru-RU" w:eastAsia="ru-RU"/>
              </w:rPr>
              <w:t>Нет</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shd w:val="clear" w:color="auto" w:fill="FFFFFF"/>
                <w:lang w:val="ru-RU" w:eastAsia="ru-RU"/>
              </w:rPr>
              <w:t>Эл. питание</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shd w:val="clear" w:color="auto" w:fill="FFFFFF"/>
                <w:lang w:val="ru-RU" w:eastAsia="ru-RU"/>
              </w:rPr>
              <w:t>(В 220)-В</w:t>
            </w:r>
            <w:r w:rsidRPr="00CD724D">
              <w:rPr>
                <w:lang w:val="ru-RU" w:eastAsia="ru-RU"/>
              </w:rPr>
              <w:t>380</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Style w:val="BodyTextIndent2"/>
              <w:spacing w:line="240" w:lineRule="auto"/>
              <w:rPr>
                <w:rFonts w:ascii="Times New Roman" w:hAnsi="Times New Roman"/>
                <w:sz w:val="22"/>
                <w:szCs w:val="22"/>
                <w:shd w:val="clear" w:color="auto" w:fill="FFFFFF"/>
                <w:lang w:val="ru-RU" w:eastAsia="ru-RU"/>
              </w:rPr>
            </w:pPr>
            <w:r w:rsidRPr="00CD724D">
              <w:rPr>
                <w:rFonts w:ascii="Times New Roman" w:hAnsi="Times New Roman"/>
                <w:sz w:val="22"/>
                <w:szCs w:val="22"/>
                <w:shd w:val="clear" w:color="auto" w:fill="FFFFFF"/>
                <w:lang w:val="ru-RU" w:eastAsia="ru-RU"/>
              </w:rPr>
              <w:t>Потребляемая мощность, кВт</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shd w:val="clear" w:color="auto" w:fill="FFFFFF"/>
                <w:lang w:val="ru-RU" w:eastAsia="ru-RU"/>
              </w:rPr>
              <w:t xml:space="preserve">(3,85)- </w:t>
            </w:r>
            <w:r w:rsidRPr="00CD724D">
              <w:rPr>
                <w:lang w:val="ru-RU" w:eastAsia="ru-RU"/>
              </w:rPr>
              <w:t>8,38</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Style w:val="BodyTextIndent2"/>
              <w:spacing w:line="240" w:lineRule="auto"/>
              <w:rPr>
                <w:rFonts w:ascii="Times New Roman" w:hAnsi="Times New Roman"/>
                <w:sz w:val="22"/>
                <w:szCs w:val="22"/>
                <w:shd w:val="clear" w:color="auto" w:fill="FFFFFF"/>
                <w:lang w:val="ru-RU" w:eastAsia="ru-RU"/>
              </w:rPr>
            </w:pPr>
            <w:r w:rsidRPr="00CD724D">
              <w:rPr>
                <w:rFonts w:ascii="Times New Roman" w:hAnsi="Times New Roman"/>
                <w:sz w:val="22"/>
                <w:szCs w:val="22"/>
                <w:shd w:val="clear" w:color="auto" w:fill="FFFFFF"/>
                <w:lang w:val="ru-RU" w:eastAsia="ru-RU"/>
              </w:rPr>
              <w:t>Рекомендуемая мощность генератора, кВт</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shd w:val="clear" w:color="auto" w:fill="FFFFFF"/>
                <w:lang w:val="ru-RU" w:eastAsia="ru-RU"/>
              </w:rPr>
              <w:t>11</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Style w:val="BodyTextIndent2"/>
              <w:spacing w:line="240" w:lineRule="auto"/>
              <w:rPr>
                <w:rFonts w:ascii="Times New Roman" w:hAnsi="Times New Roman"/>
                <w:sz w:val="22"/>
                <w:szCs w:val="22"/>
                <w:shd w:val="clear" w:color="auto" w:fill="FFFFFF"/>
                <w:lang w:val="ru-RU" w:eastAsia="ru-RU"/>
              </w:rPr>
            </w:pPr>
            <w:r w:rsidRPr="00CD724D">
              <w:rPr>
                <w:rFonts w:ascii="Times New Roman" w:hAnsi="Times New Roman"/>
                <w:sz w:val="22"/>
                <w:szCs w:val="22"/>
                <w:shd w:val="clear" w:color="auto" w:fill="FFFFFF"/>
                <w:lang w:val="ru-RU" w:eastAsia="ru-RU"/>
              </w:rPr>
              <w:t>Вес нетто,</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shd w:val="clear" w:color="auto" w:fill="FFFFFF"/>
                <w:lang w:val="ru-RU" w:eastAsia="ru-RU"/>
              </w:rPr>
              <w:t>(150</w:t>
            </w:r>
            <w:r>
              <w:rPr>
                <w:shd w:val="clear" w:color="auto" w:fill="FFFFFF"/>
                <w:lang w:val="ru-RU" w:eastAsia="ru-RU"/>
              </w:rPr>
              <w:t xml:space="preserve"> </w:t>
            </w:r>
            <w:r w:rsidRPr="00CD724D">
              <w:rPr>
                <w:shd w:val="clear" w:color="auto" w:fill="FFFFFF"/>
                <w:lang w:val="ru-RU" w:eastAsia="ru-RU"/>
              </w:rPr>
              <w:t>кг)-кг</w:t>
            </w:r>
            <w:r>
              <w:rPr>
                <w:shd w:val="clear" w:color="auto" w:fill="FFFFFF"/>
                <w:lang w:val="ru-RU" w:eastAsia="ru-RU"/>
              </w:rPr>
              <w:t xml:space="preserve"> </w:t>
            </w:r>
            <w:r w:rsidRPr="00CD724D">
              <w:rPr>
                <w:lang w:val="ru-RU" w:eastAsia="ru-RU"/>
              </w:rPr>
              <w:t>560</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Style w:val="BodyTextIndent2"/>
              <w:spacing w:line="240" w:lineRule="auto"/>
              <w:rPr>
                <w:rFonts w:ascii="Times New Roman" w:hAnsi="Times New Roman"/>
                <w:sz w:val="22"/>
                <w:szCs w:val="22"/>
                <w:shd w:val="clear" w:color="auto" w:fill="FFFFFF"/>
                <w:lang w:val="ru-RU" w:eastAsia="ru-RU"/>
              </w:rPr>
            </w:pPr>
            <w:r w:rsidRPr="00CD724D">
              <w:rPr>
                <w:rFonts w:ascii="Times New Roman" w:hAnsi="Times New Roman"/>
                <w:sz w:val="22"/>
                <w:szCs w:val="22"/>
                <w:shd w:val="clear" w:color="auto" w:fill="FFFFFF"/>
                <w:lang w:val="ru-RU" w:eastAsia="ru-RU"/>
              </w:rPr>
              <w:t>Предел работоспособности масла, °С</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shd w:val="clear" w:color="auto" w:fill="FFFFFF"/>
                <w:lang w:val="ru-RU" w:eastAsia="ru-RU"/>
              </w:rPr>
            </w:pPr>
            <w:r w:rsidRPr="00CD724D">
              <w:rPr>
                <w:lang w:val="ru-RU" w:eastAsia="ru-RU"/>
              </w:rPr>
              <w:t>-10</w:t>
            </w:r>
          </w:p>
        </w:tc>
      </w:tr>
      <w:tr w:rsidR="00CE16BB" w:rsidRPr="00CD724D" w:rsidTr="00CF59E4">
        <w:trPr>
          <w:trHeight w:val="20"/>
          <w:jc w:val="center"/>
        </w:trPr>
        <w:tc>
          <w:tcPr>
            <w:tcW w:w="7106"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lang w:val="ru-RU" w:eastAsia="ru-RU"/>
              </w:rPr>
            </w:pPr>
            <w:r w:rsidRPr="00CD724D">
              <w:rPr>
                <w:shd w:val="clear" w:color="auto" w:fill="FFFFFF"/>
                <w:lang w:val="ru-RU" w:eastAsia="ru-RU"/>
              </w:rPr>
              <w:t>Производитель</w:t>
            </w:r>
          </w:p>
        </w:tc>
        <w:tc>
          <w:tcPr>
            <w:tcW w:w="3117" w:type="dxa"/>
            <w:tcBorders>
              <w:top w:val="single" w:sz="4" w:space="0" w:color="auto"/>
              <w:left w:val="single" w:sz="4" w:space="0" w:color="auto"/>
              <w:bottom w:val="single" w:sz="4" w:space="0" w:color="auto"/>
              <w:right w:val="single" w:sz="4" w:space="0" w:color="auto"/>
            </w:tcBorders>
            <w:vAlign w:val="center"/>
          </w:tcPr>
          <w:p w:rsidR="00CE16BB" w:rsidRPr="00CD724D" w:rsidRDefault="00CE16BB" w:rsidP="00CF59E4">
            <w:pPr>
              <w:pBdr>
                <w:bottom w:val="dotted" w:sz="6" w:space="0" w:color="CCCCCC"/>
              </w:pBdr>
              <w:shd w:val="clear" w:color="auto" w:fill="FFFFFF"/>
              <w:rPr>
                <w:lang w:val="ru-RU" w:eastAsia="ru-RU"/>
              </w:rPr>
            </w:pPr>
          </w:p>
        </w:tc>
      </w:tr>
    </w:tbl>
    <w:p w:rsidR="00CE16BB" w:rsidRDefault="00CE16BB" w:rsidP="00CE16BB">
      <w:pPr>
        <w:spacing w:line="300" w:lineRule="atLeast"/>
        <w:ind w:firstLine="708"/>
        <w:textAlignment w:val="baseline"/>
        <w:outlineLvl w:val="1"/>
        <w:rPr>
          <w:rFonts w:ascii="Trebuchet MS" w:hAnsi="Trebuchet MS" w:cs="Arial"/>
          <w:b/>
          <w:bCs/>
          <w:sz w:val="27"/>
          <w:szCs w:val="2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gridCol w:w="903"/>
        <w:gridCol w:w="716"/>
        <w:gridCol w:w="768"/>
        <w:gridCol w:w="768"/>
        <w:gridCol w:w="1536"/>
      </w:tblGrid>
      <w:tr w:rsidR="00CE16BB" w:rsidRPr="00CD724D" w:rsidTr="00CF59E4">
        <w:trPr>
          <w:trHeight w:val="20"/>
          <w:jc w:val="center"/>
        </w:trPr>
        <w:tc>
          <w:tcPr>
            <w:tcW w:w="10183" w:type="dxa"/>
            <w:gridSpan w:val="6"/>
            <w:shd w:val="clear" w:color="auto" w:fill="auto"/>
            <w:vAlign w:val="center"/>
          </w:tcPr>
          <w:p w:rsidR="00CE16BB" w:rsidRPr="00CD724D" w:rsidRDefault="00CE16BB" w:rsidP="00CF59E4">
            <w:pPr>
              <w:pStyle w:val="NoSpacing"/>
              <w:jc w:val="center"/>
              <w:rPr>
                <w:rFonts w:ascii="Times New Roman" w:eastAsia="Times New Roman" w:hAnsi="Times New Roman"/>
                <w:b/>
              </w:rPr>
            </w:pPr>
            <w:r w:rsidRPr="00CD724D">
              <w:rPr>
                <w:rFonts w:ascii="Times New Roman" w:hAnsi="Times New Roman"/>
                <w:b/>
              </w:rPr>
              <w:t>Машина разрывная испытательная</w:t>
            </w:r>
            <w:r w:rsidRPr="00CD724D">
              <w:rPr>
                <w:rFonts w:ascii="Times New Roman" w:eastAsia="Times New Roman" w:hAnsi="Times New Roman"/>
                <w:b/>
                <w:color w:val="000000"/>
              </w:rPr>
              <w:t xml:space="preserve"> </w:t>
            </w:r>
          </w:p>
        </w:tc>
      </w:tr>
      <w:tr w:rsidR="00CE16BB" w:rsidRPr="00CD724D" w:rsidTr="00CF59E4">
        <w:trPr>
          <w:trHeight w:val="20"/>
          <w:jc w:val="center"/>
        </w:trPr>
        <w:tc>
          <w:tcPr>
            <w:tcW w:w="10183" w:type="dxa"/>
            <w:gridSpan w:val="6"/>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color w:val="000000"/>
              </w:rPr>
              <w:t>Пределы измерений, кН</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наибольший</w:t>
            </w:r>
          </w:p>
        </w:tc>
        <w:tc>
          <w:tcPr>
            <w:tcW w:w="910" w:type="dxa"/>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50</w:t>
            </w:r>
          </w:p>
        </w:tc>
        <w:tc>
          <w:tcPr>
            <w:tcW w:w="626" w:type="dxa"/>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100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200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300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500</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наименьший</w:t>
            </w:r>
          </w:p>
        </w:tc>
        <w:tc>
          <w:tcPr>
            <w:tcW w:w="910" w:type="dxa"/>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1</w:t>
            </w:r>
          </w:p>
        </w:tc>
        <w:tc>
          <w:tcPr>
            <w:tcW w:w="626" w:type="dxa"/>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2</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4</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6</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10</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color w:val="000000"/>
              </w:rPr>
            </w:pPr>
            <w:r w:rsidRPr="00CD724D">
              <w:rPr>
                <w:rFonts w:ascii="Times New Roman" w:eastAsia="Times New Roman" w:hAnsi="Times New Roman"/>
                <w:color w:val="000000"/>
              </w:rPr>
              <w:lastRenderedPageBreak/>
              <w:t>Цена единицы наименьшего разряда, кН</w:t>
            </w:r>
          </w:p>
        </w:tc>
        <w:tc>
          <w:tcPr>
            <w:tcW w:w="910" w:type="dxa"/>
            <w:shd w:val="clear" w:color="auto" w:fill="auto"/>
            <w:vAlign w:val="center"/>
            <w:hideMark/>
          </w:tcPr>
          <w:p w:rsidR="00CE16BB" w:rsidRPr="00CD724D" w:rsidRDefault="00CE16BB" w:rsidP="00CF59E4">
            <w:pPr>
              <w:pStyle w:val="NoSpacing"/>
              <w:jc w:val="center"/>
              <w:rPr>
                <w:rFonts w:ascii="Times New Roman" w:eastAsia="Times New Roman" w:hAnsi="Times New Roman"/>
                <w:color w:val="000000"/>
              </w:rPr>
            </w:pPr>
            <w:r w:rsidRPr="00CD724D">
              <w:rPr>
                <w:rFonts w:ascii="Times New Roman" w:eastAsia="Times New Roman" w:hAnsi="Times New Roman"/>
                <w:color w:val="000000"/>
              </w:rPr>
              <w:t>0,005</w:t>
            </w:r>
          </w:p>
        </w:tc>
        <w:tc>
          <w:tcPr>
            <w:tcW w:w="626" w:type="dxa"/>
            <w:shd w:val="clear" w:color="auto" w:fill="auto"/>
            <w:vAlign w:val="center"/>
            <w:hideMark/>
          </w:tcPr>
          <w:p w:rsidR="00CE16BB" w:rsidRPr="00CD724D" w:rsidRDefault="00CE16BB" w:rsidP="00CF59E4">
            <w:pPr>
              <w:pStyle w:val="NoSpacing"/>
              <w:jc w:val="center"/>
              <w:rPr>
                <w:rFonts w:ascii="Times New Roman" w:eastAsia="Times New Roman" w:hAnsi="Times New Roman"/>
                <w:color w:val="000000"/>
              </w:rPr>
            </w:pPr>
            <w:r w:rsidRPr="00CD724D">
              <w:rPr>
                <w:rFonts w:ascii="Times New Roman" w:eastAsia="Times New Roman" w:hAnsi="Times New Roman"/>
                <w:color w:val="000000"/>
              </w:rPr>
              <w:t>0,01</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color w:val="000000"/>
              </w:rPr>
            </w:pPr>
            <w:r w:rsidRPr="00CD724D">
              <w:rPr>
                <w:rFonts w:ascii="Times New Roman" w:eastAsia="Times New Roman" w:hAnsi="Times New Roman"/>
                <w:color w:val="000000"/>
              </w:rPr>
              <w:t>0,02</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color w:val="000000"/>
              </w:rPr>
            </w:pPr>
            <w:r w:rsidRPr="00CD724D">
              <w:rPr>
                <w:rFonts w:ascii="Times New Roman" w:eastAsia="Times New Roman" w:hAnsi="Times New Roman"/>
                <w:color w:val="000000"/>
              </w:rPr>
              <w:t>0,03</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color w:val="000000"/>
              </w:rPr>
              <w:t>0,05</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Пределы допускаемой относительной погрешности измерения силы, %</w:t>
            </w:r>
          </w:p>
        </w:tc>
        <w:tc>
          <w:tcPr>
            <w:tcW w:w="4608" w:type="dxa"/>
            <w:gridSpan w:val="5"/>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 1</w:t>
            </w:r>
          </w:p>
        </w:tc>
      </w:tr>
      <w:tr w:rsidR="00CE16BB" w:rsidRPr="00CD724D" w:rsidTr="00CF59E4">
        <w:trPr>
          <w:trHeight w:val="20"/>
          <w:jc w:val="center"/>
        </w:trPr>
        <w:tc>
          <w:tcPr>
            <w:tcW w:w="10183" w:type="dxa"/>
            <w:gridSpan w:val="6"/>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color w:val="000000"/>
              </w:rPr>
              <w:t>Диапазон регулирования скорости нагружения:</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кН/с</w:t>
            </w:r>
          </w:p>
        </w:tc>
        <w:tc>
          <w:tcPr>
            <w:tcW w:w="1536" w:type="dxa"/>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0,05 - 2,5</w:t>
            </w:r>
          </w:p>
        </w:tc>
        <w:tc>
          <w:tcPr>
            <w:tcW w:w="0" w:type="auto"/>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0,1 - 4,0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0,5 - 5,0</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МПа/с</w:t>
            </w:r>
          </w:p>
        </w:tc>
        <w:tc>
          <w:tcPr>
            <w:tcW w:w="1536" w:type="dxa"/>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0,2 - 12</w:t>
            </w:r>
          </w:p>
        </w:tc>
        <w:tc>
          <w:tcPr>
            <w:tcW w:w="0" w:type="auto"/>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0,5 - 15</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1 - 20</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color w:val="000000"/>
              </w:rPr>
            </w:pPr>
            <w:r w:rsidRPr="00CD724D">
              <w:rPr>
                <w:rFonts w:ascii="Times New Roman" w:eastAsia="Times New Roman" w:hAnsi="Times New Roman"/>
                <w:color w:val="000000"/>
              </w:rPr>
              <w:t>Пределы допускаемой относительной</w:t>
            </w:r>
          </w:p>
          <w:p w:rsidR="00CE16BB" w:rsidRPr="00CD724D" w:rsidRDefault="00CE16BB" w:rsidP="00CF59E4">
            <w:pPr>
              <w:pStyle w:val="NoSpacing"/>
              <w:rPr>
                <w:rFonts w:ascii="Times New Roman" w:eastAsia="Times New Roman" w:hAnsi="Times New Roman"/>
                <w:color w:val="000000"/>
              </w:rPr>
            </w:pPr>
            <w:r w:rsidRPr="00CD724D">
              <w:rPr>
                <w:rFonts w:ascii="Times New Roman" w:eastAsia="Times New Roman" w:hAnsi="Times New Roman"/>
                <w:color w:val="000000"/>
              </w:rPr>
              <w:t>погрешности поддержания скорости нагружения, %</w:t>
            </w:r>
          </w:p>
        </w:tc>
        <w:tc>
          <w:tcPr>
            <w:tcW w:w="4608" w:type="dxa"/>
            <w:gridSpan w:val="5"/>
            <w:shd w:val="clear" w:color="auto" w:fill="auto"/>
            <w:vAlign w:val="center"/>
            <w:hideMark/>
          </w:tcPr>
          <w:p w:rsidR="00CE16BB" w:rsidRPr="00CD724D" w:rsidRDefault="00CE16BB" w:rsidP="00CF59E4">
            <w:pPr>
              <w:pStyle w:val="NoSpacing"/>
              <w:jc w:val="center"/>
              <w:rPr>
                <w:rFonts w:ascii="Times New Roman" w:eastAsia="Times New Roman" w:hAnsi="Times New Roman"/>
                <w:color w:val="000000"/>
              </w:rPr>
            </w:pPr>
            <w:r w:rsidRPr="00CD724D">
              <w:rPr>
                <w:rFonts w:ascii="Times New Roman" w:eastAsia="Times New Roman" w:hAnsi="Times New Roman"/>
                <w:color w:val="000000"/>
              </w:rPr>
              <w:t>± 5</w:t>
            </w:r>
          </w:p>
        </w:tc>
      </w:tr>
      <w:tr w:rsidR="00CE16BB" w:rsidRPr="00CD724D" w:rsidTr="00CF59E4">
        <w:trPr>
          <w:trHeight w:val="20"/>
          <w:jc w:val="center"/>
        </w:trPr>
        <w:tc>
          <w:tcPr>
            <w:tcW w:w="10183" w:type="dxa"/>
            <w:gridSpan w:val="6"/>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Размеры испытуемых образцов:</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диаметры круглых образцов, мм</w:t>
            </w:r>
          </w:p>
        </w:tc>
        <w:tc>
          <w:tcPr>
            <w:tcW w:w="910" w:type="dxa"/>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3...12</w:t>
            </w:r>
          </w:p>
        </w:tc>
        <w:tc>
          <w:tcPr>
            <w:tcW w:w="626" w:type="dxa"/>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5...18</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6...22</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6...24</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10...35</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толщина плоских образцов, мм</w:t>
            </w:r>
          </w:p>
        </w:tc>
        <w:tc>
          <w:tcPr>
            <w:tcW w:w="1536" w:type="dxa"/>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(0,5...13) х 40</w:t>
            </w:r>
          </w:p>
        </w:tc>
        <w:tc>
          <w:tcPr>
            <w:tcW w:w="0" w:type="auto"/>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(0,5...16) х 40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(2...20) х 45</w:t>
            </w:r>
          </w:p>
        </w:tc>
      </w:tr>
      <w:tr w:rsidR="00CE16BB" w:rsidRPr="00CD724D" w:rsidTr="00CF59E4">
        <w:trPr>
          <w:trHeight w:val="20"/>
          <w:jc w:val="center"/>
        </w:trPr>
        <w:tc>
          <w:tcPr>
            <w:tcW w:w="10183" w:type="dxa"/>
            <w:gridSpan w:val="6"/>
            <w:shd w:val="clear" w:color="auto" w:fill="auto"/>
            <w:vAlign w:val="center"/>
            <w:hideMark/>
          </w:tcPr>
          <w:p w:rsidR="00CE16BB" w:rsidRPr="00CD724D" w:rsidRDefault="00CE16BB" w:rsidP="00CF59E4">
            <w:pPr>
              <w:pStyle w:val="NoSpacing"/>
              <w:rPr>
                <w:rFonts w:ascii="Times New Roman" w:eastAsia="Times New Roman" w:hAnsi="Times New Roman"/>
                <w:color w:val="000000"/>
              </w:rPr>
            </w:pPr>
            <w:r w:rsidRPr="00CD724D">
              <w:rPr>
                <w:rFonts w:ascii="Times New Roman" w:eastAsia="Times New Roman" w:hAnsi="Times New Roman"/>
                <w:color w:val="000000"/>
              </w:rPr>
              <w:t>Питание:</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напряжение, В</w:t>
            </w:r>
          </w:p>
        </w:tc>
        <w:tc>
          <w:tcPr>
            <w:tcW w:w="4608" w:type="dxa"/>
            <w:gridSpan w:val="5"/>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220 ± 22</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частота, Гц</w:t>
            </w:r>
          </w:p>
        </w:tc>
        <w:tc>
          <w:tcPr>
            <w:tcW w:w="4608" w:type="dxa"/>
            <w:gridSpan w:val="5"/>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50 ± 0,5</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Потребляемая мощность, кВт, не более</w:t>
            </w:r>
          </w:p>
        </w:tc>
        <w:tc>
          <w:tcPr>
            <w:tcW w:w="910" w:type="dxa"/>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0,38</w:t>
            </w:r>
          </w:p>
        </w:tc>
        <w:tc>
          <w:tcPr>
            <w:tcW w:w="626" w:type="dxa"/>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0,45</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0,52</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0,65</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0,72</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Ход активного захвата, мм</w:t>
            </w:r>
          </w:p>
        </w:tc>
        <w:tc>
          <w:tcPr>
            <w:tcW w:w="3072" w:type="dxa"/>
            <w:gridSpan w:val="4"/>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140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190</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Высота рабочего пространства с установленными</w:t>
            </w:r>
            <w:r w:rsidRPr="00CD724D">
              <w:rPr>
                <w:rFonts w:ascii="Times New Roman" w:eastAsia="Times New Roman" w:hAnsi="Times New Roman"/>
              </w:rPr>
              <w:br/>
              <w:t>клиновыми захватами, мм, не менее</w:t>
            </w:r>
          </w:p>
        </w:tc>
        <w:tc>
          <w:tcPr>
            <w:tcW w:w="1536" w:type="dxa"/>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10...200</w:t>
            </w:r>
          </w:p>
        </w:tc>
        <w:tc>
          <w:tcPr>
            <w:tcW w:w="0" w:type="auto"/>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70...290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230...370</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Ширина рабочего пространства, мм, не менее</w:t>
            </w:r>
          </w:p>
        </w:tc>
        <w:tc>
          <w:tcPr>
            <w:tcW w:w="1536" w:type="dxa"/>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350</w:t>
            </w:r>
          </w:p>
        </w:tc>
        <w:tc>
          <w:tcPr>
            <w:tcW w:w="0" w:type="auto"/>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340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420</w:t>
            </w:r>
          </w:p>
        </w:tc>
      </w:tr>
      <w:tr w:rsidR="00CE16BB" w:rsidRPr="00CD724D" w:rsidTr="00CF59E4">
        <w:trPr>
          <w:trHeight w:val="20"/>
          <w:jc w:val="center"/>
        </w:trPr>
        <w:tc>
          <w:tcPr>
            <w:tcW w:w="10183" w:type="dxa"/>
            <w:gridSpan w:val="6"/>
            <w:shd w:val="clear" w:color="auto" w:fill="auto"/>
            <w:vAlign w:val="center"/>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Габаритные размеры (ДхШхВ), мм, не более</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нагружающее устройство</w:t>
            </w:r>
          </w:p>
        </w:tc>
        <w:tc>
          <w:tcPr>
            <w:tcW w:w="1536" w:type="dxa"/>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700x650x1750</w:t>
            </w:r>
          </w:p>
        </w:tc>
        <w:tc>
          <w:tcPr>
            <w:tcW w:w="0" w:type="auto"/>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800x750x2100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850x700x2300</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 насосная установка</w:t>
            </w:r>
          </w:p>
        </w:tc>
        <w:tc>
          <w:tcPr>
            <w:tcW w:w="1536" w:type="dxa"/>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w:t>
            </w:r>
          </w:p>
        </w:tc>
        <w:tc>
          <w:tcPr>
            <w:tcW w:w="0" w:type="auto"/>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650x650x1300</w:t>
            </w:r>
          </w:p>
        </w:tc>
      </w:tr>
      <w:tr w:rsidR="00CE16BB" w:rsidRPr="00CD724D" w:rsidTr="00CF59E4">
        <w:trPr>
          <w:trHeight w:val="20"/>
          <w:jc w:val="center"/>
        </w:trPr>
        <w:tc>
          <w:tcPr>
            <w:tcW w:w="5575" w:type="dxa"/>
            <w:shd w:val="clear" w:color="auto" w:fill="auto"/>
            <w:hideMark/>
          </w:tcPr>
          <w:p w:rsidR="00CE16BB" w:rsidRPr="00CD724D" w:rsidRDefault="00CE16BB" w:rsidP="00CF59E4">
            <w:pPr>
              <w:pStyle w:val="NoSpacing"/>
              <w:rPr>
                <w:rFonts w:ascii="Times New Roman" w:eastAsia="Times New Roman" w:hAnsi="Times New Roman"/>
              </w:rPr>
            </w:pPr>
            <w:r w:rsidRPr="00CD724D">
              <w:rPr>
                <w:rFonts w:ascii="Times New Roman" w:eastAsia="Times New Roman" w:hAnsi="Times New Roman"/>
              </w:rPr>
              <w:t>Масса, кг, не более</w:t>
            </w:r>
          </w:p>
        </w:tc>
        <w:tc>
          <w:tcPr>
            <w:tcW w:w="1536" w:type="dxa"/>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340</w:t>
            </w:r>
          </w:p>
        </w:tc>
        <w:tc>
          <w:tcPr>
            <w:tcW w:w="0" w:type="auto"/>
            <w:gridSpan w:val="2"/>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700</w:t>
            </w:r>
          </w:p>
        </w:tc>
        <w:tc>
          <w:tcPr>
            <w:tcW w:w="0" w:type="auto"/>
            <w:shd w:val="clear" w:color="auto" w:fill="auto"/>
            <w:vAlign w:val="center"/>
            <w:hideMark/>
          </w:tcPr>
          <w:p w:rsidR="00CE16BB" w:rsidRPr="00CD724D" w:rsidRDefault="00CE16BB" w:rsidP="00CF59E4">
            <w:pPr>
              <w:pStyle w:val="NoSpacing"/>
              <w:jc w:val="center"/>
              <w:rPr>
                <w:rFonts w:ascii="Times New Roman" w:eastAsia="Times New Roman" w:hAnsi="Times New Roman"/>
              </w:rPr>
            </w:pPr>
            <w:r w:rsidRPr="00CD724D">
              <w:rPr>
                <w:rFonts w:ascii="Times New Roman" w:eastAsia="Times New Roman" w:hAnsi="Times New Roman"/>
              </w:rPr>
              <w:t>1050</w:t>
            </w:r>
          </w:p>
        </w:tc>
      </w:tr>
    </w:tbl>
    <w:p w:rsidR="003E0881" w:rsidRDefault="003E0881" w:rsidP="0088402B">
      <w:pPr>
        <w:jc w:val="center"/>
        <w:rPr>
          <w:b/>
          <w:color w:val="000000"/>
          <w:lang w:val="ru-RU"/>
        </w:rPr>
      </w:pPr>
    </w:p>
    <w:p w:rsidR="003E0881" w:rsidRDefault="003E0881" w:rsidP="0088402B">
      <w:pPr>
        <w:jc w:val="center"/>
        <w:rPr>
          <w:b/>
          <w:color w:val="000000"/>
          <w:lang w:val="ru-RU"/>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4391"/>
        <w:gridCol w:w="1850"/>
        <w:gridCol w:w="1850"/>
      </w:tblGrid>
      <w:tr w:rsidR="003E0881" w:rsidRPr="00527B8B" w:rsidTr="003E0881">
        <w:trPr>
          <w:trHeight w:val="504"/>
          <w:jc w:val="center"/>
        </w:trPr>
        <w:tc>
          <w:tcPr>
            <w:tcW w:w="518" w:type="dxa"/>
            <w:shd w:val="clear" w:color="000000" w:fill="FFFFFF"/>
            <w:vAlign w:val="center"/>
          </w:tcPr>
          <w:p w:rsidR="003E0881" w:rsidRPr="00527B8B" w:rsidRDefault="003E0881" w:rsidP="005B382B">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4391" w:type="dxa"/>
            <w:shd w:val="clear" w:color="000000" w:fill="FFFFFF"/>
            <w:vAlign w:val="center"/>
          </w:tcPr>
          <w:p w:rsidR="003E0881" w:rsidRPr="00527B8B" w:rsidRDefault="003E0881" w:rsidP="005B382B">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850" w:type="dxa"/>
            <w:shd w:val="clear" w:color="000000" w:fill="FFFFFF"/>
            <w:vAlign w:val="center"/>
          </w:tcPr>
          <w:p w:rsidR="003E0881" w:rsidRDefault="003E0881" w:rsidP="005B382B">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3E0881" w:rsidRPr="00527B8B" w:rsidRDefault="003E0881" w:rsidP="005B382B">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3E0881" w:rsidRDefault="003E0881" w:rsidP="005B382B">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3E0881" w:rsidRPr="00527B8B" w:rsidRDefault="003E0881" w:rsidP="005B382B">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850" w:type="dxa"/>
            <w:shd w:val="clear" w:color="000000" w:fill="FFFFFF"/>
            <w:vAlign w:val="center"/>
          </w:tcPr>
          <w:p w:rsidR="003E0881" w:rsidRDefault="003E0881" w:rsidP="005B382B">
            <w:pPr>
              <w:jc w:val="center"/>
              <w:rPr>
                <w:rFonts w:asciiTheme="minorHAnsi" w:hAnsiTheme="minorHAnsi"/>
                <w:bCs/>
                <w:sz w:val="20"/>
                <w:szCs w:val="20"/>
                <w:lang w:val="ru-RU"/>
              </w:rPr>
            </w:pPr>
          </w:p>
          <w:p w:rsidR="003E0881" w:rsidRDefault="003E0881" w:rsidP="005B382B">
            <w:pPr>
              <w:jc w:val="center"/>
              <w:rPr>
                <w:rFonts w:asciiTheme="minorHAnsi" w:hAnsiTheme="minorHAnsi"/>
                <w:bCs/>
                <w:sz w:val="20"/>
                <w:szCs w:val="20"/>
                <w:lang w:val="ru-RU"/>
              </w:rPr>
            </w:pPr>
          </w:p>
          <w:p w:rsidR="003E0881" w:rsidRPr="00527B8B" w:rsidRDefault="003E0881" w:rsidP="005B382B">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3E0881" w:rsidRPr="00527B8B" w:rsidTr="003E0881">
        <w:trPr>
          <w:trHeight w:val="171"/>
          <w:jc w:val="center"/>
        </w:trPr>
        <w:tc>
          <w:tcPr>
            <w:tcW w:w="518" w:type="dxa"/>
            <w:shd w:val="clear" w:color="000000" w:fill="FFFFFF"/>
            <w:vAlign w:val="center"/>
          </w:tcPr>
          <w:p w:rsidR="003E0881" w:rsidRPr="00527B8B" w:rsidRDefault="003E0881" w:rsidP="005B382B">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4391" w:type="dxa"/>
            <w:shd w:val="clear" w:color="000000" w:fill="FFFFFF"/>
            <w:vAlign w:val="center"/>
          </w:tcPr>
          <w:p w:rsidR="003E0881" w:rsidRPr="00527B8B" w:rsidRDefault="003E0881" w:rsidP="005B382B">
            <w:pPr>
              <w:jc w:val="center"/>
              <w:rPr>
                <w:rFonts w:asciiTheme="minorHAnsi" w:hAnsiTheme="minorHAnsi" w:cs="Arial"/>
                <w:b/>
                <w:color w:val="000000"/>
                <w:sz w:val="20"/>
                <w:szCs w:val="20"/>
              </w:rPr>
            </w:pPr>
            <w:r>
              <w:rPr>
                <w:rFonts w:asciiTheme="minorHAnsi" w:hAnsiTheme="minorHAnsi" w:cs="Arial"/>
                <w:b/>
                <w:color w:val="000000"/>
                <w:sz w:val="20"/>
                <w:szCs w:val="20"/>
                <w:lang w:val="hy-AM"/>
              </w:rPr>
              <w:t>2</w:t>
            </w:r>
            <w:r w:rsidRPr="00527B8B">
              <w:rPr>
                <w:rFonts w:asciiTheme="minorHAnsi" w:hAnsiTheme="minorHAnsi" w:cs="Arial"/>
                <w:b/>
                <w:color w:val="000000"/>
                <w:sz w:val="20"/>
                <w:szCs w:val="20"/>
              </w:rPr>
              <w:t>*</w:t>
            </w:r>
          </w:p>
        </w:tc>
        <w:tc>
          <w:tcPr>
            <w:tcW w:w="1850" w:type="dxa"/>
            <w:shd w:val="clear" w:color="000000" w:fill="FFFFFF"/>
            <w:vAlign w:val="center"/>
          </w:tcPr>
          <w:p w:rsidR="003E0881" w:rsidRPr="00527B8B" w:rsidRDefault="003E0881" w:rsidP="005B382B">
            <w:pPr>
              <w:jc w:val="center"/>
              <w:rPr>
                <w:rFonts w:asciiTheme="minorHAnsi" w:hAnsiTheme="minorHAnsi" w:cs="Arial"/>
                <w:b/>
                <w:color w:val="000000"/>
                <w:sz w:val="20"/>
                <w:szCs w:val="20"/>
              </w:rPr>
            </w:pPr>
            <w:r>
              <w:rPr>
                <w:rFonts w:asciiTheme="minorHAnsi" w:hAnsiTheme="minorHAnsi" w:cs="Arial"/>
                <w:b/>
                <w:color w:val="000000"/>
                <w:sz w:val="20"/>
                <w:szCs w:val="20"/>
                <w:lang w:val="hy-AM"/>
              </w:rPr>
              <w:t>3</w:t>
            </w:r>
            <w:r w:rsidRPr="00527B8B">
              <w:rPr>
                <w:rFonts w:asciiTheme="minorHAnsi" w:hAnsiTheme="minorHAnsi" w:cs="Arial"/>
                <w:b/>
                <w:color w:val="000000"/>
                <w:sz w:val="20"/>
                <w:szCs w:val="20"/>
              </w:rPr>
              <w:t>*</w:t>
            </w:r>
          </w:p>
        </w:tc>
        <w:tc>
          <w:tcPr>
            <w:tcW w:w="1850" w:type="dxa"/>
            <w:shd w:val="clear" w:color="000000" w:fill="FFFFFF"/>
            <w:vAlign w:val="center"/>
          </w:tcPr>
          <w:p w:rsidR="003E0881" w:rsidRPr="00174897" w:rsidRDefault="003E0881" w:rsidP="005B382B">
            <w:pPr>
              <w:jc w:val="center"/>
              <w:rPr>
                <w:rFonts w:asciiTheme="minorHAnsi" w:hAnsiTheme="minorHAnsi" w:cs="Arial"/>
                <w:b/>
                <w:color w:val="000000"/>
                <w:sz w:val="20"/>
                <w:szCs w:val="20"/>
              </w:rPr>
            </w:pPr>
            <w:r>
              <w:rPr>
                <w:rFonts w:asciiTheme="minorHAnsi" w:hAnsiTheme="minorHAnsi" w:cs="Arial"/>
                <w:b/>
                <w:color w:val="000000"/>
                <w:sz w:val="20"/>
                <w:szCs w:val="20"/>
                <w:lang w:val="hy-AM"/>
              </w:rPr>
              <w:t>4</w:t>
            </w:r>
            <w:r>
              <w:rPr>
                <w:rFonts w:asciiTheme="minorHAnsi" w:hAnsiTheme="minorHAnsi" w:cs="Arial"/>
                <w:b/>
                <w:color w:val="000000"/>
                <w:sz w:val="20"/>
                <w:szCs w:val="20"/>
              </w:rPr>
              <w:t>*</w:t>
            </w:r>
          </w:p>
        </w:tc>
      </w:tr>
      <w:tr w:rsidR="003E0881" w:rsidRPr="00CE0675" w:rsidTr="003E0881">
        <w:trPr>
          <w:trHeight w:val="1104"/>
          <w:jc w:val="center"/>
        </w:trPr>
        <w:tc>
          <w:tcPr>
            <w:tcW w:w="518" w:type="dxa"/>
            <w:shd w:val="clear" w:color="000000" w:fill="FFFFFF"/>
            <w:vAlign w:val="center"/>
          </w:tcPr>
          <w:p w:rsidR="003E0881" w:rsidRPr="00CE0675" w:rsidRDefault="003E0881" w:rsidP="00B61577">
            <w:pPr>
              <w:jc w:val="center"/>
              <w:rPr>
                <w:rFonts w:asciiTheme="minorHAnsi" w:hAnsiTheme="minorHAnsi" w:cs="Arial"/>
                <w:b/>
                <w:color w:val="000000"/>
                <w:sz w:val="20"/>
                <w:szCs w:val="20"/>
              </w:rPr>
            </w:pPr>
            <w:r w:rsidRPr="00CE0675">
              <w:rPr>
                <w:rFonts w:asciiTheme="minorHAnsi" w:hAnsiTheme="minorHAnsi" w:cs="Arial"/>
                <w:b/>
                <w:color w:val="000000"/>
                <w:sz w:val="20"/>
                <w:szCs w:val="20"/>
              </w:rPr>
              <w:t>1</w:t>
            </w:r>
          </w:p>
        </w:tc>
        <w:tc>
          <w:tcPr>
            <w:tcW w:w="4391" w:type="dxa"/>
            <w:shd w:val="clear" w:color="000000" w:fill="FFFFFF"/>
            <w:vAlign w:val="center"/>
          </w:tcPr>
          <w:p w:rsidR="003E0881" w:rsidRPr="00CE0675" w:rsidRDefault="003E0881" w:rsidP="00B61577">
            <w:pPr>
              <w:jc w:val="center"/>
              <w:rPr>
                <w:rFonts w:asciiTheme="minorHAnsi" w:hAnsiTheme="minorHAnsi" w:cs="Arial"/>
                <w:b/>
                <w:color w:val="000000"/>
                <w:sz w:val="20"/>
                <w:szCs w:val="20"/>
                <w:lang w:val="ru-RU"/>
              </w:rPr>
            </w:pPr>
          </w:p>
        </w:tc>
        <w:tc>
          <w:tcPr>
            <w:tcW w:w="1850" w:type="dxa"/>
            <w:shd w:val="clear" w:color="000000" w:fill="FFFFFF"/>
            <w:vAlign w:val="center"/>
          </w:tcPr>
          <w:p w:rsidR="003E0881" w:rsidRPr="00CE0675" w:rsidRDefault="003E0881" w:rsidP="00B61577">
            <w:pPr>
              <w:jc w:val="center"/>
              <w:rPr>
                <w:rFonts w:asciiTheme="minorHAnsi" w:hAnsiTheme="minorHAnsi" w:cs="Arial"/>
                <w:b/>
                <w:color w:val="000000"/>
                <w:sz w:val="20"/>
                <w:szCs w:val="20"/>
                <w:lang w:val="ru-RU"/>
              </w:rPr>
            </w:pPr>
          </w:p>
        </w:tc>
        <w:tc>
          <w:tcPr>
            <w:tcW w:w="1850" w:type="dxa"/>
            <w:shd w:val="clear" w:color="000000" w:fill="FFFFFF"/>
            <w:vAlign w:val="center"/>
          </w:tcPr>
          <w:p w:rsidR="003E0881" w:rsidRPr="00CE0675" w:rsidRDefault="003E0881" w:rsidP="00B61577">
            <w:pPr>
              <w:jc w:val="center"/>
              <w:rPr>
                <w:rFonts w:asciiTheme="minorHAnsi" w:hAnsiTheme="minorHAnsi" w:cs="Arial"/>
                <w:b/>
                <w:color w:val="000000"/>
                <w:sz w:val="20"/>
                <w:szCs w:val="20"/>
                <w:lang w:val="ru-RU"/>
              </w:rPr>
            </w:pPr>
          </w:p>
        </w:tc>
      </w:tr>
      <w:tr w:rsidR="00CE16BB" w:rsidRPr="00CE0675" w:rsidTr="003E0881">
        <w:trPr>
          <w:trHeight w:val="1104"/>
          <w:jc w:val="center"/>
        </w:trPr>
        <w:tc>
          <w:tcPr>
            <w:tcW w:w="518" w:type="dxa"/>
            <w:shd w:val="clear" w:color="000000" w:fill="FFFFFF"/>
            <w:vAlign w:val="center"/>
          </w:tcPr>
          <w:p w:rsidR="00CE16BB" w:rsidRPr="00CE0675" w:rsidRDefault="00CE16BB" w:rsidP="00B61577">
            <w:pPr>
              <w:jc w:val="center"/>
              <w:rPr>
                <w:rFonts w:asciiTheme="minorHAnsi" w:hAnsiTheme="minorHAnsi" w:cs="Arial"/>
                <w:b/>
                <w:color w:val="000000"/>
                <w:sz w:val="20"/>
                <w:szCs w:val="20"/>
              </w:rPr>
            </w:pPr>
            <w:r>
              <w:rPr>
                <w:rFonts w:asciiTheme="minorHAnsi" w:hAnsiTheme="minorHAnsi" w:cs="Arial"/>
                <w:b/>
                <w:color w:val="000000"/>
                <w:sz w:val="20"/>
                <w:szCs w:val="20"/>
              </w:rPr>
              <w:t>2</w:t>
            </w:r>
          </w:p>
        </w:tc>
        <w:tc>
          <w:tcPr>
            <w:tcW w:w="4391" w:type="dxa"/>
            <w:shd w:val="clear" w:color="000000" w:fill="FFFFFF"/>
            <w:vAlign w:val="center"/>
          </w:tcPr>
          <w:p w:rsidR="00CE16BB" w:rsidRPr="00CE0675" w:rsidRDefault="00CE16BB" w:rsidP="00B61577">
            <w:pPr>
              <w:jc w:val="center"/>
              <w:rPr>
                <w:rFonts w:asciiTheme="minorHAnsi" w:hAnsiTheme="minorHAnsi" w:cs="Arial"/>
                <w:b/>
                <w:color w:val="000000"/>
                <w:sz w:val="20"/>
                <w:szCs w:val="20"/>
                <w:lang w:val="ru-RU"/>
              </w:rPr>
            </w:pPr>
          </w:p>
        </w:tc>
        <w:tc>
          <w:tcPr>
            <w:tcW w:w="1850" w:type="dxa"/>
            <w:shd w:val="clear" w:color="000000" w:fill="FFFFFF"/>
            <w:vAlign w:val="center"/>
          </w:tcPr>
          <w:p w:rsidR="00CE16BB" w:rsidRPr="00CE0675" w:rsidRDefault="00CE16BB" w:rsidP="00B61577">
            <w:pPr>
              <w:jc w:val="center"/>
              <w:rPr>
                <w:rFonts w:asciiTheme="minorHAnsi" w:hAnsiTheme="minorHAnsi" w:cs="Arial"/>
                <w:b/>
                <w:color w:val="000000"/>
                <w:sz w:val="20"/>
                <w:szCs w:val="20"/>
                <w:lang w:val="ru-RU"/>
              </w:rPr>
            </w:pPr>
          </w:p>
        </w:tc>
        <w:tc>
          <w:tcPr>
            <w:tcW w:w="1850" w:type="dxa"/>
            <w:shd w:val="clear" w:color="000000" w:fill="FFFFFF"/>
            <w:vAlign w:val="center"/>
          </w:tcPr>
          <w:p w:rsidR="00CE16BB" w:rsidRPr="00CE0675" w:rsidRDefault="00CE16BB" w:rsidP="00B61577">
            <w:pPr>
              <w:jc w:val="center"/>
              <w:rPr>
                <w:rFonts w:asciiTheme="minorHAnsi" w:hAnsiTheme="minorHAnsi" w:cs="Arial"/>
                <w:b/>
                <w:color w:val="000000"/>
                <w:sz w:val="20"/>
                <w:szCs w:val="20"/>
                <w:lang w:val="ru-RU"/>
              </w:rPr>
            </w:pPr>
          </w:p>
        </w:tc>
      </w:tr>
      <w:tr w:rsidR="00CE16BB" w:rsidRPr="00CE0675" w:rsidTr="003E0881">
        <w:trPr>
          <w:trHeight w:val="1104"/>
          <w:jc w:val="center"/>
        </w:trPr>
        <w:tc>
          <w:tcPr>
            <w:tcW w:w="518" w:type="dxa"/>
            <w:shd w:val="clear" w:color="000000" w:fill="FFFFFF"/>
            <w:vAlign w:val="center"/>
          </w:tcPr>
          <w:p w:rsidR="00CE16BB" w:rsidRPr="00CE0675" w:rsidRDefault="00CE16BB" w:rsidP="00B61577">
            <w:pPr>
              <w:jc w:val="center"/>
              <w:rPr>
                <w:rFonts w:asciiTheme="minorHAnsi" w:hAnsiTheme="minorHAnsi" w:cs="Arial"/>
                <w:b/>
                <w:color w:val="000000"/>
                <w:sz w:val="20"/>
                <w:szCs w:val="20"/>
              </w:rPr>
            </w:pPr>
            <w:r>
              <w:rPr>
                <w:rFonts w:asciiTheme="minorHAnsi" w:hAnsiTheme="minorHAnsi" w:cs="Arial"/>
                <w:b/>
                <w:color w:val="000000"/>
                <w:sz w:val="20"/>
                <w:szCs w:val="20"/>
              </w:rPr>
              <w:t>3</w:t>
            </w:r>
          </w:p>
        </w:tc>
        <w:tc>
          <w:tcPr>
            <w:tcW w:w="4391" w:type="dxa"/>
            <w:shd w:val="clear" w:color="000000" w:fill="FFFFFF"/>
            <w:vAlign w:val="center"/>
          </w:tcPr>
          <w:p w:rsidR="00CE16BB" w:rsidRPr="00CE0675" w:rsidRDefault="00CE16BB" w:rsidP="00B61577">
            <w:pPr>
              <w:jc w:val="center"/>
              <w:rPr>
                <w:rFonts w:asciiTheme="minorHAnsi" w:hAnsiTheme="minorHAnsi" w:cs="Arial"/>
                <w:b/>
                <w:color w:val="000000"/>
                <w:sz w:val="20"/>
                <w:szCs w:val="20"/>
                <w:lang w:val="ru-RU"/>
              </w:rPr>
            </w:pPr>
          </w:p>
        </w:tc>
        <w:tc>
          <w:tcPr>
            <w:tcW w:w="1850" w:type="dxa"/>
            <w:shd w:val="clear" w:color="000000" w:fill="FFFFFF"/>
            <w:vAlign w:val="center"/>
          </w:tcPr>
          <w:p w:rsidR="00CE16BB" w:rsidRPr="00CE0675" w:rsidRDefault="00CE16BB" w:rsidP="00B61577">
            <w:pPr>
              <w:jc w:val="center"/>
              <w:rPr>
                <w:rFonts w:asciiTheme="minorHAnsi" w:hAnsiTheme="minorHAnsi" w:cs="Arial"/>
                <w:b/>
                <w:color w:val="000000"/>
                <w:sz w:val="20"/>
                <w:szCs w:val="20"/>
                <w:lang w:val="ru-RU"/>
              </w:rPr>
            </w:pPr>
          </w:p>
        </w:tc>
        <w:tc>
          <w:tcPr>
            <w:tcW w:w="1850" w:type="dxa"/>
            <w:shd w:val="clear" w:color="000000" w:fill="FFFFFF"/>
            <w:vAlign w:val="center"/>
          </w:tcPr>
          <w:p w:rsidR="00CE16BB" w:rsidRPr="00CE0675" w:rsidRDefault="00CE16BB" w:rsidP="00B61577">
            <w:pPr>
              <w:jc w:val="center"/>
              <w:rPr>
                <w:rFonts w:asciiTheme="minorHAnsi" w:hAnsiTheme="minorHAnsi" w:cs="Arial"/>
                <w:b/>
                <w:color w:val="000000"/>
                <w:sz w:val="20"/>
                <w:szCs w:val="20"/>
                <w:lang w:val="ru-RU"/>
              </w:rPr>
            </w:pPr>
          </w:p>
        </w:tc>
      </w:tr>
    </w:tbl>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 xml:space="preserve">Участник должен заполнить </w:t>
      </w:r>
      <w:r w:rsidR="003E0881">
        <w:rPr>
          <w:rFonts w:ascii="Sylfaen" w:hAnsi="Sylfaen"/>
          <w:b/>
          <w:i/>
          <w:sz w:val="20"/>
          <w:szCs w:val="20"/>
          <w:lang w:val="hy-AM"/>
        </w:rPr>
        <w:t>2</w:t>
      </w:r>
      <w:r w:rsidRPr="006054EF">
        <w:rPr>
          <w:rFonts w:ascii="Sylfaen" w:hAnsi="Sylfaen"/>
          <w:b/>
          <w:i/>
          <w:sz w:val="20"/>
          <w:szCs w:val="20"/>
          <w:lang w:val="af-ZA"/>
        </w:rPr>
        <w:t>*</w:t>
      </w:r>
      <w:r w:rsidR="00CE16BB">
        <w:rPr>
          <w:rFonts w:ascii="Sylfaen" w:hAnsi="Sylfaen"/>
          <w:b/>
          <w:i/>
          <w:sz w:val="20"/>
          <w:szCs w:val="20"/>
          <w:lang w:val="af-ZA"/>
        </w:rPr>
        <w:t xml:space="preserve"> </w:t>
      </w:r>
      <w:r w:rsidR="003E0881">
        <w:rPr>
          <w:rFonts w:ascii="Sylfaen" w:hAnsi="Sylfaen"/>
          <w:b/>
          <w:i/>
          <w:sz w:val="20"/>
          <w:szCs w:val="20"/>
          <w:lang w:val="hy-AM"/>
        </w:rPr>
        <w:t>3</w:t>
      </w:r>
      <w:r>
        <w:rPr>
          <w:rFonts w:ascii="Sylfaen" w:hAnsi="Sylfaen"/>
          <w:b/>
          <w:i/>
          <w:sz w:val="20"/>
          <w:szCs w:val="20"/>
          <w:lang w:val="af-ZA"/>
        </w:rPr>
        <w:t>*</w:t>
      </w:r>
      <w:r w:rsidR="00CE16BB">
        <w:rPr>
          <w:rFonts w:ascii="Sylfaen" w:hAnsi="Sylfaen"/>
          <w:b/>
          <w:i/>
          <w:sz w:val="20"/>
          <w:szCs w:val="20"/>
          <w:lang w:val="af-ZA"/>
        </w:rPr>
        <w:t xml:space="preserve"> </w:t>
      </w:r>
      <w:r w:rsidR="003E0881">
        <w:rPr>
          <w:rFonts w:ascii="Sylfaen" w:hAnsi="Sylfaen"/>
          <w:b/>
          <w:i/>
          <w:sz w:val="20"/>
          <w:szCs w:val="20"/>
          <w:lang w:val="hy-AM"/>
        </w:rPr>
        <w:t>4</w:t>
      </w:r>
      <w:r>
        <w:rPr>
          <w:rFonts w:ascii="Sylfaen" w:hAnsi="Sylfaen"/>
          <w:b/>
          <w:i/>
          <w:sz w:val="20"/>
          <w:szCs w:val="20"/>
          <w:lang w:val="af-ZA"/>
        </w:rPr>
        <w:t>*</w:t>
      </w:r>
      <w:r w:rsidRPr="006054EF">
        <w:rPr>
          <w:rFonts w:ascii="Sylfaen" w:hAnsi="Sylfaen"/>
          <w:b/>
          <w:i/>
          <w:sz w:val="20"/>
          <w:szCs w:val="20"/>
          <w:lang w:val="af-ZA"/>
        </w:rPr>
        <w:t xml:space="preserve"> столбцы, </w:t>
      </w:r>
      <w:hyperlink r:id="rId10"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1"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7C05FC" w:rsidRDefault="007C05FC" w:rsidP="00A50C4D">
      <w:pPr>
        <w:jc w:val="center"/>
        <w:rPr>
          <w:rFonts w:ascii="Sylfaen" w:hAnsi="Sylfaen" w:cs="Sylfaen"/>
          <w:b/>
          <w:sz w:val="28"/>
          <w:szCs w:val="28"/>
          <w:vertAlign w:val="superscript"/>
          <w:lang w:val="hy-AM"/>
        </w:rPr>
      </w:pPr>
    </w:p>
    <w:p w:rsidR="0088402B" w:rsidRDefault="0088402B" w:rsidP="00A50C4D">
      <w:pPr>
        <w:jc w:val="center"/>
        <w:rPr>
          <w:rFonts w:ascii="Sylfaen" w:hAnsi="Sylfaen" w:cs="Sylfaen"/>
          <w:b/>
          <w:sz w:val="28"/>
          <w:szCs w:val="28"/>
          <w:vertAlign w:val="superscript"/>
          <w:lang w:val="hy-AM"/>
        </w:rPr>
      </w:pPr>
      <w:r w:rsidRPr="00AB1EC2">
        <w:rPr>
          <w:rFonts w:ascii="Sylfaen" w:hAnsi="Sylfaen" w:cs="Sylfaen"/>
          <w:b/>
          <w:sz w:val="28"/>
          <w:szCs w:val="28"/>
          <w:vertAlign w:val="superscript"/>
          <w:lang w:val="hy-AM"/>
        </w:rPr>
        <w:t>Реквизиты</w:t>
      </w:r>
    </w:p>
    <w:p w:rsidR="007C05FC" w:rsidRPr="006E225F" w:rsidRDefault="007C05FC" w:rsidP="00A50C4D">
      <w:pPr>
        <w:jc w:val="center"/>
        <w:rPr>
          <w:rFonts w:ascii="Sylfaen" w:hAnsi="Sylfaen" w:cs="Sylfaen"/>
          <w:b/>
          <w:sz w:val="28"/>
          <w:szCs w:val="28"/>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Default="0088402B" w:rsidP="00A50C4D">
      <w:pPr>
        <w:tabs>
          <w:tab w:val="left" w:pos="1640"/>
        </w:tabs>
        <w:jc w:val="center"/>
        <w:rPr>
          <w:rFonts w:ascii="Sylfaen" w:hAnsi="Sylfaen" w:cs="Sylfaen"/>
          <w:b/>
          <w:sz w:val="26"/>
          <w:szCs w:val="26"/>
          <w:vertAlign w:val="superscript"/>
          <w:lang w:val="hy-AM"/>
        </w:rPr>
      </w:pPr>
      <w:r>
        <w:rPr>
          <w:rFonts w:ascii="Sylfaen" w:hAnsi="Sylfaen" w:cs="Sylfaen"/>
          <w:b/>
          <w:sz w:val="26"/>
          <w:szCs w:val="26"/>
          <w:vertAlign w:val="superscript"/>
          <w:lang w:val="hy-AM"/>
        </w:rPr>
        <w:lastRenderedPageBreak/>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7C05FC" w:rsidRDefault="007C05FC" w:rsidP="00A50C4D">
      <w:pPr>
        <w:tabs>
          <w:tab w:val="left" w:pos="1640"/>
        </w:tabs>
        <w:jc w:val="center"/>
        <w:rPr>
          <w:rFonts w:ascii="Sylfaen" w:hAnsi="Sylfaen" w:cs="Sylfaen"/>
          <w:b/>
          <w:sz w:val="26"/>
          <w:szCs w:val="26"/>
          <w:vertAlign w:val="superscript"/>
          <w:lang w:val="hy-AM"/>
        </w:rPr>
      </w:pPr>
    </w:p>
    <w:p w:rsidR="007C05FC" w:rsidRPr="006E225F" w:rsidRDefault="007C05FC"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E16BB">
        <w:rPr>
          <w:rFonts w:ascii="Sylfaen" w:hAnsi="Sylfaen" w:cs="Sylfaen"/>
          <w:b/>
          <w:sz w:val="20"/>
          <w:szCs w:val="20"/>
          <w:lang w:val="es-ES"/>
        </w:rPr>
        <w:t>№199/GArm/26_4.3_069/09.06.26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CE16BB"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CE16BB">
              <w:rPr>
                <w:b/>
                <w:color w:val="000000"/>
                <w:lang w:val="ru-RU"/>
              </w:rPr>
              <w:t>сварочное оборудования</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7C05FC">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7C05FC">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vAlign w:val="center"/>
            <w:hideMark/>
          </w:tcPr>
          <w:p w:rsidR="00195F36" w:rsidRPr="00536A05" w:rsidRDefault="00CE16BB" w:rsidP="007C05FC">
            <w:pPr>
              <w:spacing w:line="360" w:lineRule="auto"/>
              <w:jc w:val="center"/>
              <w:rPr>
                <w:rFonts w:ascii="Sylfaen" w:hAnsi="Sylfaen" w:cs="Sylfaen"/>
                <w:b/>
              </w:rPr>
            </w:pPr>
            <w:r>
              <w:rPr>
                <w:rFonts w:ascii="Sylfaen" w:hAnsi="Sylfaen"/>
                <w:sz w:val="20"/>
                <w:szCs w:val="20"/>
                <w:lang w:eastAsia="ru-RU"/>
              </w:rPr>
              <w:t>100</w:t>
            </w:r>
            <w:r w:rsidR="00EE174F">
              <w:rPr>
                <w:rFonts w:ascii="Sylfaen" w:hAnsi="Sylfaen"/>
                <w:sz w:val="20"/>
                <w:szCs w:val="20"/>
                <w:lang w:eastAsia="ru-RU"/>
              </w:rPr>
              <w:t xml:space="preserve">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CE16BB"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B61577">
            <w:pPr>
              <w:jc w:val="center"/>
              <w:rPr>
                <w:b/>
                <w:color w:val="000000"/>
                <w:lang w:val="ru-RU"/>
              </w:rPr>
            </w:pPr>
            <w:r w:rsidRPr="00622E65">
              <w:rPr>
                <w:b/>
                <w:color w:val="000000"/>
                <w:lang w:val="ru-RU"/>
              </w:rPr>
              <w:t xml:space="preserve">  Поставка</w:t>
            </w:r>
            <w:r w:rsidRPr="00AF3B0C">
              <w:rPr>
                <w:lang w:val="ru-RU"/>
              </w:rPr>
              <w:t xml:space="preserve"> </w:t>
            </w:r>
            <w:r w:rsidR="00CE16BB">
              <w:rPr>
                <w:b/>
                <w:color w:val="000000"/>
                <w:lang w:val="ru-RU"/>
              </w:rPr>
              <w:t>сварочное оборудования</w:t>
            </w:r>
            <w:r w:rsidR="0088402B">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CE16BB" w:rsidRDefault="00CE16BB" w:rsidP="00EE174F">
      <w:pPr>
        <w:jc w:val="right"/>
        <w:rPr>
          <w:rFonts w:ascii="Sylfaen" w:hAnsi="Sylfaen" w:cs="Sylfaen"/>
          <w:b/>
          <w:sz w:val="20"/>
          <w:szCs w:val="20"/>
          <w:u w:val="single"/>
          <w:lang w:val="es-ES"/>
        </w:rPr>
      </w:pPr>
    </w:p>
    <w:p w:rsidR="00CE16BB" w:rsidRDefault="00CE16BB" w:rsidP="00EE174F">
      <w:pPr>
        <w:jc w:val="right"/>
        <w:rPr>
          <w:rFonts w:ascii="Sylfaen" w:hAnsi="Sylfaen" w:cs="Sylfaen"/>
          <w:b/>
          <w:sz w:val="20"/>
          <w:szCs w:val="20"/>
          <w:u w:val="single"/>
          <w:lang w:val="es-ES"/>
        </w:rPr>
      </w:pPr>
    </w:p>
    <w:p w:rsidR="00CE16BB" w:rsidRDefault="00CE16BB" w:rsidP="00EE174F">
      <w:pPr>
        <w:jc w:val="right"/>
        <w:rPr>
          <w:rFonts w:ascii="Sylfaen" w:hAnsi="Sylfaen" w:cs="Sylfaen"/>
          <w:b/>
          <w:sz w:val="20"/>
          <w:szCs w:val="20"/>
          <w:u w:val="single"/>
          <w:lang w:val="es-ES"/>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E16BB">
        <w:rPr>
          <w:rFonts w:ascii="Sylfaen" w:hAnsi="Sylfaen" w:cs="Sylfaen"/>
          <w:b/>
          <w:sz w:val="20"/>
          <w:szCs w:val="20"/>
          <w:lang w:val="es-ES"/>
        </w:rPr>
        <w:t>№199/GArm/26_4.3_069/09.06.26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CE16BB">
        <w:rPr>
          <w:rFonts w:ascii="Sylfaen" w:hAnsi="Sylfaen" w:cs="Sylfaen"/>
          <w:b/>
          <w:sz w:val="20"/>
          <w:szCs w:val="20"/>
          <w:lang w:val="es-ES"/>
        </w:rPr>
        <w:t>№199/GArm/26_4.3_069/09.06.26</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7C05FC" w:rsidRDefault="007C05FC"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E16BB">
        <w:rPr>
          <w:rFonts w:ascii="Sylfaen" w:hAnsi="Sylfaen" w:cs="Sylfaen"/>
          <w:b/>
          <w:sz w:val="20"/>
          <w:szCs w:val="20"/>
          <w:lang w:val="es-ES"/>
        </w:rPr>
        <w:t>№199/GArm/26_4.3_069/09.06.26</w:t>
      </w:r>
      <w:r w:rsidR="00B61577">
        <w:rPr>
          <w:rFonts w:ascii="Sylfaen" w:hAnsi="Sylfaen" w:cs="Sylfaen"/>
          <w:b/>
          <w:sz w:val="20"/>
          <w:szCs w:val="20"/>
          <w:lang w:val="es-ES"/>
        </w:rPr>
        <w:t xml:space="preserve"> </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EE6AAC">
        <w:tc>
          <w:tcPr>
            <w:tcW w:w="495" w:type="dxa"/>
          </w:tcPr>
          <w:p w:rsidR="00EF4B72" w:rsidRPr="008463B9" w:rsidRDefault="00EF4B72"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EE6AAC">
        <w:tc>
          <w:tcPr>
            <w:tcW w:w="495"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EF4B72" w:rsidRDefault="00EF4B72" w:rsidP="00EF4B72">
      <w:pPr>
        <w:jc w:val="both"/>
        <w:rPr>
          <w:rStyle w:val="ypks7kbdpwfgdykd3qb9"/>
          <w:b/>
          <w:lang w:val="ru-RU"/>
        </w:rPr>
      </w:pPr>
    </w:p>
    <w:p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EF4B72" w:rsidRPr="00B37BDF" w:rsidRDefault="00EF4B72" w:rsidP="00EF4B72">
      <w:pPr>
        <w:ind w:left="284" w:right="18" w:firstLine="567"/>
        <w:jc w:val="center"/>
        <w:rPr>
          <w:rFonts w:ascii="GHEA Grapalat" w:hAnsi="GHEA Grapalat"/>
          <w:b/>
          <w:i/>
          <w:u w:val="single"/>
          <w:lang w:val="ru-RU"/>
        </w:rPr>
      </w:pPr>
    </w:p>
    <w:p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EF4B72" w:rsidRPr="00B37BDF" w:rsidRDefault="00EF4B72" w:rsidP="00EF4B72">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EF4B72" w:rsidRPr="00B37BDF" w:rsidRDefault="00EF4B72" w:rsidP="00EF4B72">
      <w:pPr>
        <w:jc w:val="both"/>
        <w:rPr>
          <w:rStyle w:val="ypks7kbdpwfgdykd3qb9"/>
          <w:b/>
          <w:lang w:val="hy-AM"/>
        </w:rPr>
      </w:pPr>
    </w:p>
    <w:p w:rsidR="00EF4B72" w:rsidRPr="00B37BDF" w:rsidRDefault="00EF4B72" w:rsidP="00EF4B72">
      <w:pPr>
        <w:jc w:val="both"/>
        <w:rPr>
          <w:rStyle w:val="ypks7kbdpwfgdykd3qb9"/>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E16BB">
        <w:rPr>
          <w:rFonts w:ascii="Sylfaen" w:hAnsi="Sylfaen" w:cs="Sylfaen"/>
          <w:b/>
          <w:sz w:val="20"/>
          <w:szCs w:val="20"/>
          <w:lang w:val="es-ES"/>
        </w:rPr>
        <w:t>№199/GArm/26_4.3_069/09.06.26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CE16BB">
        <w:rPr>
          <w:b/>
          <w:sz w:val="16"/>
          <w:szCs w:val="16"/>
          <w:lang w:val="af-ZA"/>
        </w:rPr>
        <w:t>№199/GArm/26_4.3_069/09.06.26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CE16BB">
        <w:rPr>
          <w:b/>
          <w:sz w:val="16"/>
          <w:szCs w:val="16"/>
          <w:lang w:val="af-ZA"/>
        </w:rPr>
        <w:t>№199/GArm/26_4.3_069/09.06.26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CE16BB">
        <w:rPr>
          <w:b/>
          <w:sz w:val="16"/>
          <w:szCs w:val="16"/>
          <w:lang w:val="af-ZA"/>
        </w:rPr>
        <w:t>№199/GArm/26_4.3_069/09.06.26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CE16BB">
        <w:rPr>
          <w:b/>
          <w:sz w:val="16"/>
          <w:szCs w:val="16"/>
          <w:lang w:val="af-ZA"/>
        </w:rPr>
        <w:t>№199/GArm/26_4.3_069/09.06.26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CE16BB"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CE16BB"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CE16BB"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3"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4"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5"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CE16BB" w:rsidTr="00EE6AAC">
        <w:trPr>
          <w:trHeight w:val="3366"/>
        </w:trPr>
        <w:tc>
          <w:tcPr>
            <w:tcW w:w="5245" w:type="dxa"/>
          </w:tcPr>
          <w:p w:rsidR="00EF4B72" w:rsidRPr="0089510A" w:rsidRDefault="00EF4B72"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EE6AAC">
            <w:pPr>
              <w:rPr>
                <w:rFonts w:ascii="GHEA Grapalat" w:eastAsia="MS Mincho" w:hAnsi="GHEA Grapalat" w:cstheme="minorHAnsi"/>
                <w:lang w:val="ru-RU"/>
              </w:rPr>
            </w:pPr>
          </w:p>
        </w:tc>
        <w:tc>
          <w:tcPr>
            <w:tcW w:w="4820" w:type="dxa"/>
          </w:tcPr>
          <w:p w:rsidR="00EF4B72" w:rsidRPr="0089510A" w:rsidRDefault="00EF4B72"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6"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EE6AAC">
            <w:pPr>
              <w:rPr>
                <w:rFonts w:ascii="GHEA Grapalat" w:hAnsi="GHEA Grapalat" w:cstheme="minorHAnsi"/>
                <w:lang w:val="ru-RU" w:eastAsia="ru-RU"/>
              </w:rPr>
            </w:pP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6E1" w:rsidRDefault="004756E1" w:rsidP="005663B2">
      <w:r>
        <w:separator/>
      </w:r>
    </w:p>
  </w:endnote>
  <w:endnote w:type="continuationSeparator" w:id="0">
    <w:p w:rsidR="004756E1" w:rsidRDefault="004756E1"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6E1" w:rsidRDefault="004756E1" w:rsidP="005663B2">
      <w:r>
        <w:separator/>
      </w:r>
    </w:p>
  </w:footnote>
  <w:footnote w:type="continuationSeparator" w:id="0">
    <w:p w:rsidR="004756E1" w:rsidRDefault="004756E1"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3FF5557"/>
    <w:multiLevelType w:val="hybridMultilevel"/>
    <w:tmpl w:val="87B81DBA"/>
    <w:lvl w:ilvl="0" w:tplc="E7CAD164">
      <w:numFmt w:val="bullet"/>
      <w:lvlText w:val="-"/>
      <w:lvlJc w:val="left"/>
      <w:pPr>
        <w:tabs>
          <w:tab w:val="num" w:pos="900"/>
        </w:tabs>
        <w:ind w:left="90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7"/>
  </w:num>
  <w:num w:numId="8">
    <w:abstractNumId w:val="5"/>
  </w:num>
  <w:num w:numId="9">
    <w:abstractNumId w:val="16"/>
  </w:num>
  <w:num w:numId="10">
    <w:abstractNumId w:val="7"/>
  </w:num>
  <w:num w:numId="11">
    <w:abstractNumId w:val="2"/>
  </w:num>
  <w:num w:numId="12">
    <w:abstractNumId w:val="1"/>
  </w:num>
  <w:num w:numId="13">
    <w:abstractNumId w:val="0"/>
  </w:num>
  <w:num w:numId="14">
    <w:abstractNumId w:val="4"/>
  </w:num>
  <w:num w:numId="15">
    <w:abstractNumId w:val="18"/>
  </w:num>
  <w:num w:numId="16">
    <w:abstractNumId w:val="8"/>
  </w:num>
  <w:num w:numId="17">
    <w:abstractNumId w:val="9"/>
  </w:num>
  <w:num w:numId="18">
    <w:abstractNumId w:val="13"/>
  </w:num>
  <w:num w:numId="1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A28"/>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A7DDD"/>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254"/>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0881"/>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6E1"/>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25AA"/>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5C2"/>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1DBF"/>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05FC"/>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1577"/>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2D86"/>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50C"/>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6BB"/>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B54BD"/>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17106773">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A1FAD-33C0-4BFB-88D8-43A28E70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42</Pages>
  <Words>15367</Words>
  <Characters>87597</Characters>
  <Application>Microsoft Office Word</Application>
  <DocSecurity>0</DocSecurity>
  <Lines>729</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109</cp:revision>
  <cp:lastPrinted>2017-05-25T10:27:00Z</cp:lastPrinted>
  <dcterms:created xsi:type="dcterms:W3CDTF">2021-01-21T07:40:00Z</dcterms:created>
  <dcterms:modified xsi:type="dcterms:W3CDTF">2026-06-09T11:24:00Z</dcterms:modified>
</cp:coreProperties>
</file>